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A4" w:rsidRPr="00A10509" w:rsidRDefault="000B7EA4">
      <w:pPr>
        <w:rPr>
          <w:rFonts w:ascii="Times New Roman" w:hAnsi="Times New Roman" w:cs="Times New Roman"/>
          <w:b/>
          <w:sz w:val="24"/>
          <w:szCs w:val="24"/>
          <w:lang w:val="ro-RO"/>
        </w:rPr>
      </w:pPr>
    </w:p>
    <w:tbl>
      <w:tblPr>
        <w:tblStyle w:val="TableGrid"/>
        <w:tblW w:w="0" w:type="auto"/>
        <w:tblLook w:val="04A0" w:firstRow="1" w:lastRow="0" w:firstColumn="1" w:lastColumn="0" w:noHBand="0" w:noVBand="1"/>
      </w:tblPr>
      <w:tblGrid>
        <w:gridCol w:w="2405"/>
        <w:gridCol w:w="6940"/>
      </w:tblGrid>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Denumirea disciplinei</w:t>
            </w:r>
          </w:p>
        </w:tc>
        <w:tc>
          <w:tcPr>
            <w:tcW w:w="6940" w:type="dxa"/>
          </w:tcPr>
          <w:p w:rsidR="000B7EA4" w:rsidRPr="00A10509" w:rsidRDefault="00526F47" w:rsidP="00FA05A5">
            <w:pPr>
              <w:rPr>
                <w:rFonts w:ascii="Times New Roman" w:hAnsi="Times New Roman" w:cs="Times New Roman"/>
                <w:sz w:val="24"/>
                <w:szCs w:val="24"/>
                <w:lang w:val="ro-RO"/>
              </w:rPr>
            </w:pPr>
            <w:r w:rsidRPr="00E85686">
              <w:rPr>
                <w:rFonts w:ascii="Times New Roman" w:hAnsi="Times New Roman"/>
                <w:b/>
                <w:caps/>
                <w:sz w:val="28"/>
                <w:szCs w:val="24"/>
                <w:lang w:val="ro-RO"/>
              </w:rPr>
              <w:t>FiziologiA OMULUI</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 xml:space="preserve">Tipul </w:t>
            </w:r>
          </w:p>
        </w:tc>
        <w:tc>
          <w:tcPr>
            <w:tcW w:w="6940" w:type="dxa"/>
          </w:tcPr>
          <w:p w:rsidR="000B7EA4" w:rsidRPr="00A10509" w:rsidRDefault="000B7EA4" w:rsidP="000B7EA4">
            <w:pPr>
              <w:rPr>
                <w:rFonts w:ascii="Times New Roman" w:hAnsi="Times New Roman" w:cs="Times New Roman"/>
                <w:sz w:val="24"/>
                <w:szCs w:val="24"/>
                <w:lang w:val="ro-RO"/>
              </w:rPr>
            </w:pPr>
            <w:r w:rsidRPr="00A10509">
              <w:rPr>
                <w:rFonts w:ascii="Times New Roman" w:hAnsi="Times New Roman" w:cs="Times New Roman"/>
                <w:sz w:val="24"/>
                <w:szCs w:val="24"/>
                <w:lang w:val="ro-RO"/>
              </w:rPr>
              <w:t>Obligator</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Anul de studii</w:t>
            </w:r>
          </w:p>
        </w:tc>
        <w:tc>
          <w:tcPr>
            <w:tcW w:w="6940" w:type="dxa"/>
          </w:tcPr>
          <w:p w:rsidR="000B7EA4" w:rsidRPr="00A10509" w:rsidRDefault="0055200C" w:rsidP="000B7EA4">
            <w:pPr>
              <w:rPr>
                <w:rFonts w:ascii="Times New Roman" w:hAnsi="Times New Roman" w:cs="Times New Roman"/>
                <w:sz w:val="24"/>
                <w:szCs w:val="24"/>
                <w:lang w:val="ro-RO"/>
              </w:rPr>
            </w:pPr>
            <w:r w:rsidRPr="00A10509">
              <w:rPr>
                <w:rFonts w:ascii="Times New Roman" w:hAnsi="Times New Roman" w:cs="Times New Roman"/>
                <w:sz w:val="24"/>
                <w:szCs w:val="24"/>
                <w:lang w:val="ro-RO"/>
              </w:rPr>
              <w:t>I</w:t>
            </w:r>
            <w:r w:rsidR="00526F47">
              <w:rPr>
                <w:rFonts w:ascii="Times New Roman" w:hAnsi="Times New Roman" w:cs="Times New Roman"/>
                <w:sz w:val="24"/>
                <w:szCs w:val="24"/>
                <w:lang w:val="ro-RO"/>
              </w:rPr>
              <w:t>I</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Componenta</w:t>
            </w:r>
          </w:p>
        </w:tc>
        <w:tc>
          <w:tcPr>
            <w:tcW w:w="6940" w:type="dxa"/>
          </w:tcPr>
          <w:p w:rsidR="000B7EA4" w:rsidRPr="00A10509" w:rsidRDefault="007041C3" w:rsidP="00D67F6D">
            <w:pPr>
              <w:rPr>
                <w:rFonts w:ascii="Times New Roman" w:hAnsi="Times New Roman" w:cs="Times New Roman"/>
                <w:sz w:val="24"/>
                <w:szCs w:val="24"/>
                <w:lang w:val="ro-RO"/>
              </w:rPr>
            </w:pPr>
            <w:r w:rsidRPr="00A10509">
              <w:rPr>
                <w:rFonts w:ascii="Times New Roman" w:hAnsi="Times New Roman" w:cs="Times New Roman"/>
                <w:sz w:val="24"/>
                <w:szCs w:val="24"/>
                <w:lang w:val="ro-RO"/>
              </w:rPr>
              <w:t>Fundamental</w:t>
            </w:r>
            <w:r w:rsidR="002A722B" w:rsidRPr="00A10509">
              <w:rPr>
                <w:rFonts w:ascii="Times" w:hAnsi="Times"/>
                <w:sz w:val="24"/>
                <w:szCs w:val="24"/>
                <w:lang w:val="ro-RO"/>
              </w:rPr>
              <w:t>ă</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Titularul de curs</w:t>
            </w:r>
          </w:p>
        </w:tc>
        <w:tc>
          <w:tcPr>
            <w:tcW w:w="6940" w:type="dxa"/>
          </w:tcPr>
          <w:p w:rsidR="000B7EA4" w:rsidRPr="00A10509" w:rsidRDefault="00466EB1" w:rsidP="001B5CA0">
            <w:pPr>
              <w:rPr>
                <w:rFonts w:ascii="Times New Roman" w:hAnsi="Times New Roman" w:cs="Times New Roman"/>
                <w:sz w:val="24"/>
                <w:szCs w:val="24"/>
                <w:lang w:val="ro-RO"/>
              </w:rPr>
            </w:pPr>
            <w:r>
              <w:rPr>
                <w:rFonts w:ascii="Times New Roman" w:hAnsi="Times New Roman" w:cs="Times New Roman"/>
                <w:sz w:val="24"/>
                <w:szCs w:val="24"/>
                <w:lang w:val="ro-RO"/>
              </w:rPr>
              <w:t>Svetlana Lozovanu</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 xml:space="preserve">Locația </w:t>
            </w:r>
          </w:p>
        </w:tc>
        <w:tc>
          <w:tcPr>
            <w:tcW w:w="6940" w:type="dxa"/>
          </w:tcPr>
          <w:p w:rsidR="00712DCD" w:rsidRPr="00A10509" w:rsidRDefault="00712DCD" w:rsidP="00712DCD">
            <w:pPr>
              <w:rPr>
                <w:rFonts w:ascii="Times New Roman" w:hAnsi="Times New Roman" w:cs="Times New Roman"/>
                <w:sz w:val="24"/>
                <w:szCs w:val="24"/>
                <w:lang w:val="ro-RO"/>
              </w:rPr>
            </w:pPr>
            <w:r w:rsidRPr="00A10509">
              <w:rPr>
                <w:rFonts w:ascii="Times New Roman" w:hAnsi="Times New Roman" w:cs="Times New Roman"/>
                <w:sz w:val="24"/>
                <w:szCs w:val="24"/>
                <w:lang w:val="ro-RO"/>
              </w:rPr>
              <w:t>Blocul didactic nr. 1 „Leonid Cobâleanschi”,</w:t>
            </w:r>
          </w:p>
          <w:p w:rsidR="000B7EA4" w:rsidRPr="00A10509" w:rsidRDefault="00712DCD" w:rsidP="00712DCD">
            <w:pPr>
              <w:rPr>
                <w:rFonts w:ascii="Times New Roman" w:hAnsi="Times New Roman" w:cs="Times New Roman"/>
                <w:sz w:val="24"/>
                <w:szCs w:val="24"/>
                <w:lang w:val="ro-RO"/>
              </w:rPr>
            </w:pPr>
            <w:r w:rsidRPr="00A10509">
              <w:rPr>
                <w:rFonts w:ascii="Times New Roman" w:hAnsi="Times New Roman" w:cs="Times New Roman"/>
                <w:sz w:val="24"/>
                <w:szCs w:val="24"/>
                <w:lang w:val="ro-RO"/>
              </w:rPr>
              <w:t>str. Nicolae Testemițanu, 27</w:t>
            </w:r>
          </w:p>
        </w:tc>
      </w:tr>
      <w:tr w:rsidR="000B7EA4" w:rsidRPr="00A10509" w:rsidTr="000B7EA4">
        <w:tc>
          <w:tcPr>
            <w:tcW w:w="2405" w:type="dxa"/>
            <w:vMerge w:val="restart"/>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Condiționări și exigențe prealabile de:</w:t>
            </w:r>
          </w:p>
          <w:p w:rsidR="000B7EA4" w:rsidRPr="00A10509" w:rsidRDefault="000B7EA4" w:rsidP="00FA05A5">
            <w:pPr>
              <w:rPr>
                <w:rFonts w:ascii="Times New Roman" w:hAnsi="Times New Roman" w:cs="Times New Roman"/>
                <w:sz w:val="24"/>
                <w:szCs w:val="24"/>
                <w:lang w:val="ro-RO"/>
              </w:rPr>
            </w:pPr>
          </w:p>
        </w:tc>
        <w:tc>
          <w:tcPr>
            <w:tcW w:w="6940" w:type="dxa"/>
          </w:tcPr>
          <w:p w:rsidR="0055200C" w:rsidRPr="007D2077" w:rsidRDefault="007F6CEC" w:rsidP="0098429B">
            <w:pPr>
              <w:pStyle w:val="BodyText"/>
              <w:spacing w:after="0"/>
              <w:contextualSpacing/>
              <w:jc w:val="both"/>
              <w:rPr>
                <w:rFonts w:ascii="Times New Roman" w:hAnsi="Times New Roman" w:cs="Times New Roman"/>
                <w:sz w:val="24"/>
                <w:szCs w:val="24"/>
              </w:rPr>
            </w:pPr>
            <w:r w:rsidRPr="007F6CEC">
              <w:rPr>
                <w:rFonts w:ascii="Times New Roman" w:hAnsi="Times New Roman" w:cs="Times New Roman"/>
                <w:sz w:val="24"/>
                <w:szCs w:val="24"/>
              </w:rPr>
              <w:t xml:space="preserve">Program : cunoștințe de bază în științe precum: </w:t>
            </w:r>
            <w:r>
              <w:rPr>
                <w:rFonts w:ascii="Times New Roman" w:hAnsi="Times New Roman" w:cs="Times New Roman"/>
                <w:sz w:val="24"/>
                <w:szCs w:val="24"/>
              </w:rPr>
              <w:t>anatomie, biologie, biochimie</w:t>
            </w:r>
            <w:r w:rsidRPr="007F6CEC">
              <w:rPr>
                <w:rFonts w:ascii="Times New Roman" w:hAnsi="Times New Roman" w:cs="Times New Roman"/>
                <w:sz w:val="24"/>
                <w:szCs w:val="24"/>
              </w:rPr>
              <w:t xml:space="preserve">, </w:t>
            </w:r>
            <w:r>
              <w:rPr>
                <w:rFonts w:ascii="Times New Roman" w:hAnsi="Times New Roman" w:cs="Times New Roman"/>
                <w:sz w:val="24"/>
                <w:szCs w:val="24"/>
              </w:rPr>
              <w:t>histologie</w:t>
            </w:r>
            <w:r w:rsidRPr="007F6CEC">
              <w:rPr>
                <w:rFonts w:ascii="Times New Roman" w:hAnsi="Times New Roman" w:cs="Times New Roman"/>
                <w:sz w:val="24"/>
                <w:szCs w:val="24"/>
              </w:rPr>
              <w:t xml:space="preserve">,  tehnologiilor informaționale (perfectarea documentelor cu ajutorul computerului, utilizarea programelor </w:t>
            </w:r>
            <w:r>
              <w:rPr>
                <w:rFonts w:ascii="Times New Roman" w:hAnsi="Times New Roman" w:cs="Times New Roman"/>
                <w:sz w:val="24"/>
                <w:szCs w:val="24"/>
              </w:rPr>
              <w:t xml:space="preserve">virtuale și programelor computerizate de înregistrare și analiză a </w:t>
            </w:r>
            <w:r w:rsidR="0098429B">
              <w:rPr>
                <w:rFonts w:ascii="Times New Roman" w:hAnsi="Times New Roman" w:cs="Times New Roman"/>
                <w:sz w:val="24"/>
                <w:szCs w:val="24"/>
              </w:rPr>
              <w:t>funcțiilor fiziologie</w:t>
            </w:r>
            <w:r w:rsidRPr="007F6CEC">
              <w:rPr>
                <w:rFonts w:ascii="Times New Roman" w:hAnsi="Times New Roman" w:cs="Times New Roman"/>
                <w:sz w:val="24"/>
                <w:szCs w:val="24"/>
              </w:rPr>
              <w:t>).</w:t>
            </w:r>
            <w:r w:rsidR="0098429B">
              <w:t xml:space="preserve"> </w:t>
            </w:r>
            <w:r w:rsidR="0098429B" w:rsidRPr="0098429B">
              <w:rPr>
                <w:rFonts w:ascii="Times New Roman" w:hAnsi="Times New Roman" w:cs="Times New Roman"/>
                <w:sz w:val="24"/>
                <w:szCs w:val="24"/>
              </w:rPr>
              <w:t>Cunoasterea principiilor fundamentale ce delimitează sistemul biologic de sistemele fizice. Explicarea esenţei proceselor nervoase din organismul uman. Insusirea bazelor fizice ale unor tehnici utiliz</w:t>
            </w:r>
            <w:r w:rsidR="008A5ED3">
              <w:rPr>
                <w:rFonts w:ascii="Times New Roman" w:hAnsi="Times New Roman" w:cs="Times New Roman"/>
                <w:sz w:val="24"/>
                <w:szCs w:val="24"/>
              </w:rPr>
              <w:t xml:space="preserve">ate în </w:t>
            </w:r>
            <w:bookmarkStart w:id="0" w:name="_GoBack"/>
            <w:bookmarkEnd w:id="0"/>
            <w:r w:rsidR="0098429B" w:rsidRPr="0098429B">
              <w:rPr>
                <w:rFonts w:ascii="Times New Roman" w:hAnsi="Times New Roman" w:cs="Times New Roman"/>
                <w:sz w:val="24"/>
                <w:szCs w:val="24"/>
              </w:rPr>
              <w:t>fiziologie, pentru cunoaşterea posibilităţilor şi a limitelor de aplicare ale acestora;</w:t>
            </w:r>
          </w:p>
        </w:tc>
      </w:tr>
      <w:tr w:rsidR="000B7EA4" w:rsidRPr="00A10509" w:rsidTr="000B7EA4">
        <w:tc>
          <w:tcPr>
            <w:tcW w:w="2405" w:type="dxa"/>
            <w:vMerge/>
          </w:tcPr>
          <w:p w:rsidR="000B7EA4" w:rsidRPr="00A10509" w:rsidRDefault="000B7EA4" w:rsidP="00FA05A5">
            <w:pPr>
              <w:rPr>
                <w:rFonts w:ascii="Times New Roman" w:hAnsi="Times New Roman" w:cs="Times New Roman"/>
                <w:sz w:val="24"/>
                <w:szCs w:val="24"/>
                <w:lang w:val="ro-RO"/>
              </w:rPr>
            </w:pPr>
          </w:p>
        </w:tc>
        <w:tc>
          <w:tcPr>
            <w:tcW w:w="6940" w:type="dxa"/>
          </w:tcPr>
          <w:p w:rsidR="000B7EA4" w:rsidRPr="00466EB1" w:rsidRDefault="00466EB1" w:rsidP="0098429B">
            <w:pPr>
              <w:pStyle w:val="ListParagraph"/>
              <w:widowControl w:val="0"/>
              <w:ind w:left="0"/>
              <w:contextualSpacing w:val="0"/>
              <w:jc w:val="both"/>
              <w:rPr>
                <w:rFonts w:ascii="Times New Roman" w:hAnsi="Times New Roman" w:cs="Times New Roman"/>
                <w:sz w:val="24"/>
                <w:szCs w:val="24"/>
              </w:rPr>
            </w:pPr>
            <w:r w:rsidRPr="00466EB1">
              <w:rPr>
                <w:rFonts w:ascii="Times New Roman" w:hAnsi="Times New Roman" w:cs="Times New Roman"/>
                <w:iCs/>
                <w:sz w:val="24"/>
                <w:szCs w:val="24"/>
                <w:lang w:val="ro-RO"/>
              </w:rPr>
              <w:t>Competențe</w:t>
            </w:r>
            <w:r w:rsidR="000B7EA4" w:rsidRPr="00466EB1">
              <w:rPr>
                <w:rFonts w:ascii="Times New Roman" w:hAnsi="Times New Roman" w:cs="Times New Roman"/>
                <w:iCs/>
                <w:sz w:val="24"/>
                <w:szCs w:val="24"/>
                <w:lang w:val="ro-RO"/>
              </w:rPr>
              <w:t>:</w:t>
            </w:r>
            <w:r w:rsidRPr="00466EB1">
              <w:rPr>
                <w:rFonts w:ascii="Times New Roman" w:hAnsi="Times New Roman" w:cs="Times New Roman"/>
                <w:iCs/>
                <w:sz w:val="24"/>
                <w:szCs w:val="24"/>
                <w:lang w:val="ro-RO"/>
              </w:rPr>
              <w:t xml:space="preserve"> </w:t>
            </w:r>
            <w:r w:rsidR="0098429B" w:rsidRPr="0098429B">
              <w:rPr>
                <w:rFonts w:ascii="Times New Roman" w:hAnsi="Times New Roman" w:cs="Times New Roman"/>
                <w:iCs/>
                <w:sz w:val="24"/>
                <w:szCs w:val="24"/>
                <w:lang w:val="ro-RO"/>
              </w:rPr>
              <w:t>digitale elementare (utilizarea internetului, procesarea documentelor, utilizarea redactorilor de text, tabele electronice și aplicațiilor pentru prezentări), abilităților de comunicare în echipă.</w:t>
            </w:r>
            <w:r w:rsidR="0098429B">
              <w:t xml:space="preserve"> </w:t>
            </w:r>
            <w:r w:rsidR="0098429B" w:rsidRPr="0098429B">
              <w:rPr>
                <w:rFonts w:ascii="Times New Roman" w:hAnsi="Times New Roman" w:cs="Times New Roman"/>
                <w:iCs/>
                <w:sz w:val="24"/>
                <w:szCs w:val="24"/>
                <w:lang w:val="ro-RO"/>
              </w:rPr>
              <w:t>Suport logistic video Tablă de scris/flowchart. Sistem de achiziționare a datelor BIOPAC MP36, ce permite înregistrarea a peste 20 de parametri fiziologici ai organusmului uman și analiza lor ulteriară. Sala de calculatoare pentru rularea software de fiziologie virtuală și vizualizarea filmelor ce prezintă unele experiențe fiziologice sau metode clinice de investigare. Programe interactve de simulare a laboratorului de fiziologie.</w:t>
            </w:r>
          </w:p>
        </w:tc>
      </w:tr>
      <w:tr w:rsidR="000B7EA4" w:rsidRPr="0098429B"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Misiunea disciplinei</w:t>
            </w:r>
          </w:p>
        </w:tc>
        <w:tc>
          <w:tcPr>
            <w:tcW w:w="6940" w:type="dxa"/>
          </w:tcPr>
          <w:p w:rsidR="0098429B" w:rsidRDefault="007F6CEC" w:rsidP="0098429B">
            <w:pPr>
              <w:pStyle w:val="BodyTextIndent2"/>
              <w:tabs>
                <w:tab w:val="left" w:pos="5"/>
              </w:tabs>
              <w:ind w:left="0"/>
              <w:jc w:val="both"/>
              <w:rPr>
                <w:szCs w:val="24"/>
              </w:rPr>
            </w:pPr>
            <w:r w:rsidRPr="00A10509">
              <w:rPr>
                <w:rFonts w:ascii="Times" w:hAnsi="Times"/>
                <w:bCs/>
                <w:szCs w:val="24"/>
              </w:rPr>
              <w:t>Misiunea</w:t>
            </w:r>
            <w:r w:rsidRPr="00A10509">
              <w:rPr>
                <w:rFonts w:ascii="Times" w:hAnsi="Times"/>
                <w:b/>
                <w:bCs/>
                <w:szCs w:val="24"/>
              </w:rPr>
              <w:t xml:space="preserve"> </w:t>
            </w:r>
            <w:r w:rsidRPr="00A10509">
              <w:rPr>
                <w:rFonts w:ascii="Times" w:hAnsi="Times"/>
                <w:szCs w:val="24"/>
              </w:rPr>
              <w:t>acestui program de studii</w:t>
            </w:r>
            <w:r w:rsidR="00150A8C" w:rsidRPr="00466EB1">
              <w:rPr>
                <w:szCs w:val="24"/>
              </w:rPr>
              <w:t xml:space="preserve"> are</w:t>
            </w:r>
            <w:r>
              <w:rPr>
                <w:szCs w:val="24"/>
              </w:rPr>
              <w:t xml:space="preserve"> ca scop să înzestreze  studenții</w:t>
            </w:r>
            <w:r w:rsidR="00150A8C" w:rsidRPr="00466EB1">
              <w:rPr>
                <w:szCs w:val="24"/>
              </w:rPr>
              <w:t xml:space="preserve"> </w:t>
            </w:r>
            <w:r w:rsidRPr="007F6CEC">
              <w:rPr>
                <w:szCs w:val="24"/>
              </w:rPr>
              <w:t xml:space="preserve">facultății de Medicină Generală </w:t>
            </w:r>
            <w:r w:rsidR="00150A8C" w:rsidRPr="00466EB1">
              <w:rPr>
                <w:szCs w:val="24"/>
              </w:rPr>
              <w:t>cu date fundamentale  despre proprietăţilor funcţionale ale celulelor, ţesuturilor, organelor şi sistemelor, despre mecanismele neuro-umorale  de</w:t>
            </w:r>
            <w:r w:rsidR="0098429B">
              <w:rPr>
                <w:szCs w:val="24"/>
              </w:rPr>
              <w:t xml:space="preserve"> reglare şi control a acestora și sa formeze</w:t>
            </w:r>
            <w:r w:rsidR="0098429B">
              <w:t xml:space="preserve"> </w:t>
            </w:r>
            <w:r w:rsidR="0098429B">
              <w:rPr>
                <w:szCs w:val="24"/>
              </w:rPr>
              <w:t>un</w:t>
            </w:r>
            <w:r w:rsidR="0098429B" w:rsidRPr="0098429B">
              <w:rPr>
                <w:szCs w:val="24"/>
              </w:rPr>
              <w:t xml:space="preserve"> set de competențe necesare pentru însuș</w:t>
            </w:r>
            <w:r w:rsidR="0098429B">
              <w:rPr>
                <w:szCs w:val="24"/>
              </w:rPr>
              <w:t>irea cursurilor de specialitate:</w:t>
            </w:r>
          </w:p>
          <w:p w:rsidR="0098429B" w:rsidRPr="0098429B" w:rsidRDefault="0098429B" w:rsidP="0098429B">
            <w:pPr>
              <w:pStyle w:val="BodyTextIndent2"/>
              <w:numPr>
                <w:ilvl w:val="0"/>
                <w:numId w:val="20"/>
              </w:numPr>
              <w:tabs>
                <w:tab w:val="left" w:pos="5"/>
                <w:tab w:val="left" w:pos="289"/>
              </w:tabs>
              <w:ind w:left="147" w:hanging="142"/>
              <w:jc w:val="both"/>
              <w:rPr>
                <w:szCs w:val="24"/>
              </w:rPr>
            </w:pPr>
            <w:r>
              <w:rPr>
                <w:szCs w:val="24"/>
              </w:rPr>
              <w:t>s</w:t>
            </w:r>
            <w:r w:rsidRPr="0098429B">
              <w:rPr>
                <w:szCs w:val="24"/>
              </w:rPr>
              <w:t>ă identifice structurile anatomice și să explice desfășurarea proceselor și fenomenelor fiziologice în corpul uman. Să posede atât cunoştinţe cât şi o vastă capacitate de înţelegere a diferitor aspecte fiziologice pentru a avea posibilitatea de a dezvolta o gamă variată de însuşiri, incluzând cele de cercetare, investigare, analiză, precum, și de a putea confrunta şi rezolva unele probleme, planifica comunicări și a prezenta spirit de echipă.</w:t>
            </w:r>
          </w:p>
          <w:p w:rsidR="0098429B" w:rsidRPr="0098429B" w:rsidRDefault="0098429B" w:rsidP="0098429B">
            <w:pPr>
              <w:pStyle w:val="BodyTextIndent2"/>
              <w:tabs>
                <w:tab w:val="left" w:pos="5"/>
              </w:tabs>
              <w:ind w:left="147" w:hanging="142"/>
              <w:jc w:val="both"/>
              <w:rPr>
                <w:szCs w:val="24"/>
              </w:rPr>
            </w:pPr>
            <w:r>
              <w:rPr>
                <w:szCs w:val="24"/>
              </w:rPr>
              <w:t>b) s</w:t>
            </w:r>
            <w:r w:rsidRPr="0098429B">
              <w:rPr>
                <w:szCs w:val="24"/>
              </w:rPr>
              <w:t xml:space="preserve">ă posede cunoştinţe referitoare la alegerea </w:t>
            </w:r>
            <w:r w:rsidR="001B5CA0">
              <w:rPr>
                <w:szCs w:val="24"/>
              </w:rPr>
              <w:t>medicamentelor</w:t>
            </w:r>
            <w:r w:rsidRPr="0098429B">
              <w:rPr>
                <w:szCs w:val="24"/>
              </w:rPr>
              <w:t xml:space="preserve"> şi </w:t>
            </w:r>
            <w:r w:rsidR="001B5CA0">
              <w:rPr>
                <w:szCs w:val="24"/>
              </w:rPr>
              <w:t xml:space="preserve">să explice mecanismul de acțiune a medicamentelor avînd la bază cunostințe referitor la mecanismele fiziologiece de reglare a </w:t>
            </w:r>
            <w:r w:rsidRPr="0098429B">
              <w:rPr>
                <w:szCs w:val="24"/>
              </w:rPr>
              <w:t>funcțiilor fiziologice;</w:t>
            </w:r>
          </w:p>
          <w:p w:rsidR="0098429B" w:rsidRPr="0098429B" w:rsidRDefault="0098429B" w:rsidP="0098429B">
            <w:pPr>
              <w:pStyle w:val="BodyTextIndent2"/>
              <w:tabs>
                <w:tab w:val="left" w:pos="5"/>
              </w:tabs>
              <w:ind w:left="147" w:hanging="142"/>
              <w:jc w:val="both"/>
              <w:rPr>
                <w:szCs w:val="24"/>
              </w:rPr>
            </w:pPr>
            <w:r>
              <w:rPr>
                <w:szCs w:val="24"/>
              </w:rPr>
              <w:t>c) s</w:t>
            </w:r>
            <w:r w:rsidRPr="0098429B">
              <w:rPr>
                <w:szCs w:val="24"/>
              </w:rPr>
              <w:t xml:space="preserve">ă înţeleagă importanţa interpretării corecte a </w:t>
            </w:r>
            <w:r w:rsidR="001B5CA0">
              <w:rPr>
                <w:szCs w:val="24"/>
              </w:rPr>
              <w:t>indicațiilor farmaceutice în menșinerea normală a</w:t>
            </w:r>
            <w:r w:rsidRPr="0098429B">
              <w:rPr>
                <w:szCs w:val="24"/>
              </w:rPr>
              <w:t xml:space="preserve"> stării funcționale a organelor și sistemelor în contextul unei cooperări medic–– farmacist.</w:t>
            </w:r>
          </w:p>
          <w:p w:rsidR="0098429B" w:rsidRPr="0098429B" w:rsidRDefault="00C81417" w:rsidP="00C81417">
            <w:pPr>
              <w:pStyle w:val="BodyTextIndent2"/>
              <w:tabs>
                <w:tab w:val="left" w:pos="289"/>
              </w:tabs>
              <w:ind w:left="147" w:hanging="147"/>
              <w:jc w:val="both"/>
              <w:rPr>
                <w:szCs w:val="24"/>
              </w:rPr>
            </w:pPr>
            <w:r>
              <w:rPr>
                <w:szCs w:val="24"/>
              </w:rPr>
              <w:t>d)</w:t>
            </w:r>
            <w:r w:rsidR="0098429B">
              <w:rPr>
                <w:szCs w:val="24"/>
              </w:rPr>
              <w:t>c</w:t>
            </w:r>
            <w:r w:rsidR="0098429B" w:rsidRPr="0098429B">
              <w:rPr>
                <w:szCs w:val="24"/>
              </w:rPr>
              <w:t>ompetențe</w:t>
            </w:r>
            <w:r w:rsidR="0098429B">
              <w:rPr>
                <w:szCs w:val="24"/>
              </w:rPr>
              <w:t xml:space="preserve"> de </w:t>
            </w:r>
            <w:r w:rsidR="0098429B" w:rsidRPr="0098429B">
              <w:rPr>
                <w:szCs w:val="24"/>
              </w:rPr>
              <w:t>dobândire</w:t>
            </w:r>
            <w:r w:rsidR="0098429B">
              <w:rPr>
                <w:szCs w:val="24"/>
              </w:rPr>
              <w:t xml:space="preserve"> </w:t>
            </w:r>
            <w:r w:rsidR="0098429B" w:rsidRPr="0098429B">
              <w:rPr>
                <w:szCs w:val="24"/>
              </w:rPr>
              <w:t xml:space="preserve">a </w:t>
            </w:r>
            <w:r w:rsidR="0098429B">
              <w:rPr>
                <w:szCs w:val="24"/>
              </w:rPr>
              <w:t>unor</w:t>
            </w:r>
            <w:r w:rsidR="0098429B" w:rsidRPr="0098429B">
              <w:rPr>
                <w:szCs w:val="24"/>
              </w:rPr>
              <w:t xml:space="preserve"> repere morale, formarea unor atitudini profesionale şi civice, care să permită studenţilor să fie corecţi, oneşti, neconflictuali, cooperanţi, înţelegători în faţa </w:t>
            </w:r>
            <w:r w:rsidR="0098429B" w:rsidRPr="0098429B">
              <w:rPr>
                <w:szCs w:val="24"/>
              </w:rPr>
              <w:lastRenderedPageBreak/>
              <w:t>suferinţei, disponibili sa ajute oamenii, interesaţi de dezvoltatea comunităţii;</w:t>
            </w:r>
          </w:p>
          <w:p w:rsidR="000B7EA4" w:rsidRPr="007D2077" w:rsidRDefault="0098429B" w:rsidP="0098429B">
            <w:pPr>
              <w:pStyle w:val="BodyTextIndent2"/>
              <w:ind w:left="0"/>
              <w:jc w:val="both"/>
              <w:rPr>
                <w:szCs w:val="24"/>
              </w:rPr>
            </w:pPr>
            <w:r w:rsidRPr="0098429B">
              <w:rPr>
                <w:szCs w:val="24"/>
              </w:rPr>
              <w:t>.</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lastRenderedPageBreak/>
              <w:t>Tematica prezentată</w:t>
            </w:r>
          </w:p>
          <w:p w:rsidR="000B7EA4" w:rsidRPr="00A10509" w:rsidRDefault="000B7EA4" w:rsidP="00FA05A5">
            <w:pPr>
              <w:rPr>
                <w:rFonts w:ascii="Times New Roman" w:hAnsi="Times New Roman" w:cs="Times New Roman"/>
                <w:sz w:val="24"/>
                <w:szCs w:val="24"/>
                <w:lang w:val="ro-RO"/>
              </w:rPr>
            </w:pPr>
          </w:p>
        </w:tc>
        <w:tc>
          <w:tcPr>
            <w:tcW w:w="6940" w:type="dxa"/>
          </w:tcPr>
          <w:p w:rsidR="000B7EA4" w:rsidRPr="00494F72" w:rsidRDefault="00494F72" w:rsidP="00494F72">
            <w:pPr>
              <w:jc w:val="both"/>
              <w:rPr>
                <w:rFonts w:ascii="Times New Roman" w:hAnsi="Times New Roman" w:cs="Times New Roman"/>
                <w:sz w:val="24"/>
                <w:szCs w:val="24"/>
                <w:lang w:val="ro-RO"/>
              </w:rPr>
            </w:pPr>
            <w:r>
              <w:rPr>
                <w:rFonts w:ascii="Times New Roman" w:hAnsi="Times New Roman" w:cs="Times New Roman"/>
                <w:bCs/>
                <w:color w:val="000000"/>
                <w:spacing w:val="-4"/>
                <w:sz w:val="24"/>
                <w:szCs w:val="24"/>
                <w:lang w:val="ro-RO"/>
              </w:rPr>
              <w:t>F</w:t>
            </w:r>
            <w:r w:rsidRPr="00494F72">
              <w:rPr>
                <w:rFonts w:ascii="Times New Roman" w:hAnsi="Times New Roman" w:cs="Times New Roman"/>
                <w:bCs/>
                <w:color w:val="000000"/>
                <w:spacing w:val="-4"/>
                <w:sz w:val="24"/>
                <w:szCs w:val="24"/>
                <w:lang w:val="ro-RO"/>
              </w:rPr>
              <w:t>iziologia țesuturilor excitabile.</w:t>
            </w:r>
            <w:r>
              <w:rPr>
                <w:rFonts w:ascii="Times New Roman" w:hAnsi="Times New Roman" w:cs="Times New Roman"/>
                <w:bCs/>
                <w:color w:val="000000"/>
                <w:spacing w:val="-4"/>
                <w:sz w:val="24"/>
                <w:szCs w:val="24"/>
                <w:lang w:val="ro-RO"/>
              </w:rPr>
              <w:t xml:space="preserve"> </w:t>
            </w:r>
            <w:r w:rsidR="00C81417" w:rsidRPr="00C81417">
              <w:rPr>
                <w:rFonts w:ascii="Times New Roman" w:hAnsi="Times New Roman" w:cs="Times New Roman"/>
                <w:bCs/>
                <w:color w:val="000000"/>
                <w:spacing w:val="-4"/>
                <w:sz w:val="24"/>
                <w:szCs w:val="24"/>
                <w:lang w:val="ro-RO"/>
              </w:rPr>
              <w:t>Structura şi funcția sinapselor in SNC. Centrii nervosa, particularitatile propagarii excitatiei in centrii nervisi.</w:t>
            </w:r>
            <w:r w:rsidR="00C81417">
              <w:rPr>
                <w:rFonts w:ascii="Times New Roman" w:hAnsi="Times New Roman" w:cs="Times New Roman"/>
                <w:bCs/>
                <w:color w:val="000000"/>
                <w:spacing w:val="-4"/>
                <w:sz w:val="24"/>
                <w:szCs w:val="24"/>
                <w:lang w:val="ro-RO"/>
              </w:rPr>
              <w:t xml:space="preserve"> </w:t>
            </w:r>
            <w:r>
              <w:rPr>
                <w:rFonts w:ascii="Times New Roman" w:hAnsi="Times New Roman" w:cs="Times New Roman"/>
                <w:bCs/>
                <w:color w:val="000000"/>
                <w:spacing w:val="-4"/>
                <w:sz w:val="24"/>
                <w:szCs w:val="24"/>
                <w:lang w:val="ro-RO"/>
              </w:rPr>
              <w:t>M</w:t>
            </w:r>
            <w:r w:rsidRPr="00494F72">
              <w:rPr>
                <w:rFonts w:ascii="Times New Roman" w:hAnsi="Times New Roman" w:cs="Times New Roman"/>
                <w:bCs/>
                <w:color w:val="000000"/>
                <w:spacing w:val="-4"/>
                <w:sz w:val="24"/>
                <w:szCs w:val="24"/>
                <w:lang w:val="ro-RO"/>
              </w:rPr>
              <w:t>ecanisme neuroumorale de reglare a funcțiilor fiziologice.</w:t>
            </w:r>
            <w:r>
              <w:rPr>
                <w:rFonts w:ascii="Times New Roman" w:hAnsi="Times New Roman" w:cs="Times New Roman"/>
                <w:bCs/>
                <w:color w:val="000000"/>
                <w:spacing w:val="-4"/>
                <w:sz w:val="24"/>
                <w:szCs w:val="24"/>
                <w:lang w:val="ro-RO"/>
              </w:rPr>
              <w:t xml:space="preserve"> S</w:t>
            </w:r>
            <w:r w:rsidRPr="00494F72">
              <w:rPr>
                <w:rFonts w:ascii="Times New Roman" w:hAnsi="Times New Roman" w:cs="Times New Roman"/>
                <w:bCs/>
                <w:color w:val="000000"/>
                <w:spacing w:val="-4"/>
                <w:sz w:val="24"/>
                <w:szCs w:val="24"/>
                <w:lang w:val="ro-RO"/>
              </w:rPr>
              <w:t>istemul cardiovascular.</w:t>
            </w:r>
            <w:r>
              <w:rPr>
                <w:rFonts w:ascii="Times New Roman" w:hAnsi="Times New Roman" w:cs="Times New Roman"/>
                <w:bCs/>
                <w:color w:val="000000"/>
                <w:spacing w:val="-4"/>
                <w:sz w:val="24"/>
                <w:szCs w:val="24"/>
                <w:lang w:val="ro-RO"/>
              </w:rPr>
              <w:t xml:space="preserve"> S</w:t>
            </w:r>
            <w:r w:rsidRPr="00494F72">
              <w:rPr>
                <w:rFonts w:ascii="Times New Roman" w:hAnsi="Times New Roman" w:cs="Times New Roman"/>
                <w:bCs/>
                <w:color w:val="000000"/>
                <w:spacing w:val="-4"/>
                <w:sz w:val="24"/>
                <w:szCs w:val="24"/>
                <w:lang w:val="ro-RO"/>
              </w:rPr>
              <w:t>is</w:t>
            </w:r>
            <w:r>
              <w:rPr>
                <w:rFonts w:ascii="Times New Roman" w:hAnsi="Times New Roman" w:cs="Times New Roman"/>
                <w:bCs/>
                <w:color w:val="000000"/>
                <w:spacing w:val="-4"/>
                <w:sz w:val="24"/>
                <w:szCs w:val="24"/>
                <w:lang w:val="ro-RO"/>
              </w:rPr>
              <w:t>temele digestiv și respirator. M</w:t>
            </w:r>
            <w:r w:rsidRPr="00494F72">
              <w:rPr>
                <w:rFonts w:ascii="Times New Roman" w:hAnsi="Times New Roman" w:cs="Times New Roman"/>
                <w:bCs/>
                <w:color w:val="000000"/>
                <w:spacing w:val="-4"/>
                <w:sz w:val="24"/>
                <w:szCs w:val="24"/>
                <w:lang w:val="ro-RO"/>
              </w:rPr>
              <w:t xml:space="preserve">etabolismul. </w:t>
            </w:r>
            <w:r>
              <w:rPr>
                <w:rFonts w:ascii="Times New Roman" w:hAnsi="Times New Roman" w:cs="Times New Roman"/>
                <w:bCs/>
                <w:color w:val="000000"/>
                <w:spacing w:val="-4"/>
                <w:sz w:val="24"/>
                <w:szCs w:val="24"/>
                <w:lang w:val="ro-RO"/>
              </w:rPr>
              <w:t>E</w:t>
            </w:r>
            <w:r w:rsidRPr="00494F72">
              <w:rPr>
                <w:rFonts w:ascii="Times New Roman" w:hAnsi="Times New Roman" w:cs="Times New Roman"/>
                <w:bCs/>
                <w:color w:val="000000"/>
                <w:spacing w:val="-4"/>
                <w:sz w:val="24"/>
                <w:szCs w:val="24"/>
                <w:lang w:val="ro-RO"/>
              </w:rPr>
              <w:t xml:space="preserve">xcreția, lichidele corpului  uman. </w:t>
            </w:r>
            <w:r>
              <w:rPr>
                <w:rFonts w:ascii="Times New Roman" w:hAnsi="Times New Roman" w:cs="Times New Roman"/>
                <w:bCs/>
                <w:color w:val="000000"/>
                <w:spacing w:val="-4"/>
                <w:sz w:val="24"/>
                <w:szCs w:val="24"/>
                <w:lang w:val="ro-RO"/>
              </w:rPr>
              <w:t>S</w:t>
            </w:r>
            <w:r w:rsidR="007F6CEC">
              <w:rPr>
                <w:rFonts w:ascii="Times New Roman" w:hAnsi="Times New Roman" w:cs="Times New Roman"/>
                <w:bCs/>
                <w:color w:val="000000"/>
                <w:spacing w:val="-4"/>
                <w:sz w:val="24"/>
                <w:szCs w:val="24"/>
                <w:lang w:val="ro-RO"/>
              </w:rPr>
              <w:t>NC</w:t>
            </w:r>
            <w:r w:rsidRPr="00494F72">
              <w:rPr>
                <w:rFonts w:ascii="Times New Roman" w:hAnsi="Times New Roman" w:cs="Times New Roman"/>
                <w:bCs/>
                <w:color w:val="000000"/>
                <w:spacing w:val="-4"/>
                <w:sz w:val="24"/>
                <w:szCs w:val="24"/>
                <w:lang w:val="ro-RO"/>
              </w:rPr>
              <w:t>, sistemul somatosenzorial.</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Finalități de studiu</w:t>
            </w:r>
          </w:p>
          <w:p w:rsidR="000B7EA4" w:rsidRPr="00A10509" w:rsidRDefault="000B7EA4" w:rsidP="00FA05A5">
            <w:pPr>
              <w:rPr>
                <w:rFonts w:ascii="Times New Roman" w:hAnsi="Times New Roman" w:cs="Times New Roman"/>
                <w:sz w:val="24"/>
                <w:szCs w:val="24"/>
                <w:lang w:val="ro-RO"/>
              </w:rPr>
            </w:pPr>
          </w:p>
        </w:tc>
        <w:tc>
          <w:tcPr>
            <w:tcW w:w="6940" w:type="dxa"/>
          </w:tcPr>
          <w:p w:rsidR="00466EB1" w:rsidRPr="00466EB1" w:rsidRDefault="00466EB1" w:rsidP="007F6CEC">
            <w:pPr>
              <w:pStyle w:val="ListParagraph1"/>
              <w:numPr>
                <w:ilvl w:val="0"/>
                <w:numId w:val="19"/>
              </w:numPr>
              <w:ind w:left="289" w:hanging="289"/>
              <w:jc w:val="both"/>
              <w:rPr>
                <w:rFonts w:ascii="Times New Roman" w:hAnsi="Times New Roman"/>
                <w:sz w:val="24"/>
                <w:szCs w:val="24"/>
              </w:rPr>
            </w:pPr>
            <w:r w:rsidRPr="00466EB1">
              <w:rPr>
                <w:rFonts w:ascii="Times New Roman" w:hAnsi="Times New Roman"/>
                <w:sz w:val="24"/>
                <w:szCs w:val="24"/>
              </w:rPr>
              <w:t xml:space="preserve">Educarea studenților în spiritul rigurozităţii actului </w:t>
            </w:r>
            <w:r w:rsidR="001B5CA0">
              <w:rPr>
                <w:rFonts w:ascii="Times New Roman" w:hAnsi="Times New Roman"/>
                <w:sz w:val="24"/>
                <w:szCs w:val="24"/>
              </w:rPr>
              <w:t>farmaceutic</w:t>
            </w:r>
            <w:r w:rsidRPr="00466EB1">
              <w:rPr>
                <w:rFonts w:ascii="Times New Roman" w:hAnsi="Times New Roman"/>
                <w:sz w:val="24"/>
                <w:szCs w:val="24"/>
              </w:rPr>
              <w:t xml:space="preserve"> şi al înţelegerii rolului determinant al ştiinţelor fundamentale pentru nivelul dat, precum şi pentru formarea lor profesională.</w:t>
            </w:r>
          </w:p>
          <w:p w:rsidR="00466EB1" w:rsidRPr="00466EB1" w:rsidRDefault="00466EB1" w:rsidP="007F6CEC">
            <w:pPr>
              <w:pStyle w:val="ListParagraph1"/>
              <w:numPr>
                <w:ilvl w:val="0"/>
                <w:numId w:val="19"/>
              </w:numPr>
              <w:ind w:left="289" w:hanging="289"/>
              <w:jc w:val="both"/>
              <w:rPr>
                <w:rFonts w:ascii="Times New Roman" w:hAnsi="Times New Roman"/>
                <w:sz w:val="24"/>
                <w:szCs w:val="24"/>
              </w:rPr>
            </w:pPr>
            <w:r w:rsidRPr="00466EB1">
              <w:rPr>
                <w:rFonts w:ascii="Times New Roman" w:hAnsi="Times New Roman"/>
                <w:sz w:val="24"/>
                <w:szCs w:val="24"/>
              </w:rPr>
              <w:t xml:space="preserve">Dobândirea de către studenți a unor deprinderi practice privind executarea corectă a unor explorări funcţionale, pe baza ințelegerii nu numai a fenomenelor explorate, </w:t>
            </w:r>
            <w:r w:rsidR="00155E04">
              <w:rPr>
                <w:rFonts w:ascii="Times New Roman" w:hAnsi="Times New Roman"/>
                <w:sz w:val="24"/>
                <w:szCs w:val="24"/>
              </w:rPr>
              <w:t>dar</w:t>
            </w:r>
            <w:r w:rsidRPr="00466EB1">
              <w:rPr>
                <w:rFonts w:ascii="Times New Roman" w:hAnsi="Times New Roman"/>
                <w:sz w:val="24"/>
                <w:szCs w:val="24"/>
              </w:rPr>
              <w:t xml:space="preserve"> şi a </w:t>
            </w:r>
            <w:r w:rsidR="00AC2760">
              <w:rPr>
                <w:rFonts w:ascii="Times New Roman" w:hAnsi="Times New Roman"/>
                <w:sz w:val="24"/>
                <w:szCs w:val="24"/>
              </w:rPr>
              <w:t>reglării medicamentoase a fenomenelor respective</w:t>
            </w:r>
            <w:r w:rsidRPr="00466EB1">
              <w:rPr>
                <w:rFonts w:ascii="Times New Roman" w:hAnsi="Times New Roman"/>
                <w:sz w:val="24"/>
                <w:szCs w:val="24"/>
              </w:rPr>
              <w:t>;</w:t>
            </w:r>
          </w:p>
          <w:p w:rsidR="00466EB1" w:rsidRPr="00466EB1" w:rsidRDefault="00466EB1" w:rsidP="007F6CEC">
            <w:pPr>
              <w:pStyle w:val="ListParagraph1"/>
              <w:numPr>
                <w:ilvl w:val="0"/>
                <w:numId w:val="19"/>
              </w:numPr>
              <w:ind w:left="289" w:hanging="289"/>
              <w:jc w:val="both"/>
              <w:rPr>
                <w:rFonts w:ascii="Times New Roman" w:hAnsi="Times New Roman"/>
                <w:sz w:val="24"/>
                <w:szCs w:val="24"/>
              </w:rPr>
            </w:pPr>
            <w:r w:rsidRPr="00466EB1">
              <w:rPr>
                <w:rFonts w:ascii="Times New Roman" w:hAnsi="Times New Roman"/>
                <w:sz w:val="24"/>
                <w:szCs w:val="24"/>
              </w:rPr>
              <w:t>Explicarea unor noţiuni teoretice prin prezentarea demonstrativă a unor experimente clasice în cadrul lucrărilor practice și de laborator;</w:t>
            </w:r>
          </w:p>
          <w:p w:rsidR="00466EB1" w:rsidRPr="00466EB1" w:rsidRDefault="00466EB1" w:rsidP="007F6CEC">
            <w:pPr>
              <w:pStyle w:val="ListParagraph1"/>
              <w:numPr>
                <w:ilvl w:val="0"/>
                <w:numId w:val="19"/>
              </w:numPr>
              <w:ind w:left="289" w:hanging="289"/>
              <w:jc w:val="both"/>
              <w:rPr>
                <w:rFonts w:ascii="Times New Roman" w:hAnsi="Times New Roman"/>
                <w:sz w:val="24"/>
                <w:szCs w:val="24"/>
              </w:rPr>
            </w:pPr>
            <w:r w:rsidRPr="00466EB1">
              <w:rPr>
                <w:rFonts w:ascii="Times New Roman" w:hAnsi="Times New Roman"/>
                <w:sz w:val="24"/>
                <w:szCs w:val="24"/>
              </w:rPr>
              <w:t>Pregătirea teoretică a studenților pentru a putea asimila cunoştinţe, prin informaţii sistematizate privind fenomenele de integrare funcţională, de la celulă la organ, sisteme de organe și organism în întregime.</w:t>
            </w:r>
          </w:p>
          <w:p w:rsidR="000B7EA4" w:rsidRPr="00466EB1" w:rsidRDefault="00466EB1" w:rsidP="00AC2760">
            <w:pPr>
              <w:pStyle w:val="ListParagraph1"/>
              <w:numPr>
                <w:ilvl w:val="0"/>
                <w:numId w:val="19"/>
              </w:numPr>
              <w:ind w:left="289" w:hanging="289"/>
              <w:jc w:val="both"/>
              <w:rPr>
                <w:rFonts w:ascii="Times New Roman" w:hAnsi="Times New Roman"/>
                <w:sz w:val="24"/>
                <w:szCs w:val="24"/>
              </w:rPr>
            </w:pPr>
            <w:r w:rsidRPr="00466EB1">
              <w:rPr>
                <w:rFonts w:ascii="Times New Roman" w:hAnsi="Times New Roman"/>
                <w:sz w:val="24"/>
                <w:szCs w:val="24"/>
              </w:rPr>
              <w:t xml:space="preserve">Toate acestea le vor permite studenților dobândirea cunoştinţelor legate de funcţiile normale ale organismului uman, astefel ei vor fi capabili să înţeleagă în manieră integrativă procesele fiziologice, </w:t>
            </w:r>
            <w:r w:rsidR="00AC2760">
              <w:rPr>
                <w:rFonts w:ascii="Times New Roman" w:hAnsi="Times New Roman"/>
                <w:sz w:val="24"/>
                <w:szCs w:val="24"/>
              </w:rPr>
              <w:t>mecanismele de reglare nervoasă, umorală și medicamentoasă a acestora</w:t>
            </w:r>
            <w:r w:rsidRPr="00466EB1">
              <w:rPr>
                <w:rFonts w:ascii="Times New Roman" w:hAnsi="Times New Roman"/>
                <w:sz w:val="24"/>
                <w:szCs w:val="24"/>
              </w:rPr>
              <w:t>, căpătând în așa mod o bază solidă pentru ştiinţele medicale clinice.</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Manopere practice achiziționate</w:t>
            </w:r>
          </w:p>
          <w:p w:rsidR="000B7EA4" w:rsidRPr="00A10509" w:rsidRDefault="000B7EA4" w:rsidP="00FA05A5">
            <w:pPr>
              <w:rPr>
                <w:rFonts w:ascii="Times New Roman" w:hAnsi="Times New Roman" w:cs="Times New Roman"/>
                <w:sz w:val="24"/>
                <w:szCs w:val="24"/>
                <w:lang w:val="ro-RO"/>
              </w:rPr>
            </w:pPr>
          </w:p>
        </w:tc>
        <w:tc>
          <w:tcPr>
            <w:tcW w:w="6940" w:type="dxa"/>
          </w:tcPr>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r>
              <w:rPr>
                <w:rFonts w:ascii="Times New Roman" w:hAnsi="Times New Roman" w:cs="Times New Roman"/>
                <w:sz w:val="24"/>
                <w:szCs w:val="24"/>
              </w:rPr>
              <w:t>să e</w:t>
            </w:r>
            <w:r w:rsidRPr="00C81417">
              <w:rPr>
                <w:rFonts w:ascii="Times New Roman" w:hAnsi="Times New Roman" w:cs="Times New Roman"/>
                <w:sz w:val="24"/>
                <w:szCs w:val="24"/>
              </w:rPr>
              <w:t>xplice fenomenele fizice implicate în funcţionarea sistemelor biologice.</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r w:rsidRPr="00C81417">
              <w:rPr>
                <w:rFonts w:ascii="Times New Roman" w:hAnsi="Times New Roman" w:cs="Times New Roman"/>
                <w:sz w:val="24"/>
                <w:szCs w:val="24"/>
              </w:rPr>
              <w:t>să înţeleagă importanţa mecanismelor de reglare nervoasa</w:t>
            </w:r>
            <w:r w:rsidR="00AC2760">
              <w:rPr>
                <w:rFonts w:ascii="Times New Roman" w:hAnsi="Times New Roman" w:cs="Times New Roman"/>
                <w:sz w:val="24"/>
                <w:szCs w:val="24"/>
              </w:rPr>
              <w:t>, umorală și medicamentoasă</w:t>
            </w:r>
            <w:r w:rsidRPr="00C81417">
              <w:rPr>
                <w:rFonts w:ascii="Times New Roman" w:hAnsi="Times New Roman" w:cs="Times New Roman"/>
                <w:sz w:val="24"/>
                <w:szCs w:val="24"/>
              </w:rPr>
              <w:t xml:space="preserve"> a funcţiilor fiziologice în coordonarea organelor şi a sistemelor separate pentru activitatea normală a întregului organism.</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r w:rsidRPr="00C81417">
              <w:rPr>
                <w:rFonts w:ascii="Times New Roman" w:hAnsi="Times New Roman" w:cs="Times New Roman"/>
                <w:sz w:val="24"/>
                <w:szCs w:val="24"/>
              </w:rPr>
              <w:t xml:space="preserve">să acumuleze informaţii privind funcţionarea normala a organismului uman, urmînd ca pe acest "substrat" sa fie adăugate cunoștințe fundamentale din </w:t>
            </w:r>
            <w:r w:rsidR="00AC2760">
              <w:rPr>
                <w:rFonts w:ascii="Times New Roman" w:hAnsi="Times New Roman" w:cs="Times New Roman"/>
                <w:sz w:val="24"/>
                <w:szCs w:val="24"/>
              </w:rPr>
              <w:t>fiziopatologie și farmacologie</w:t>
            </w:r>
            <w:r w:rsidRPr="00C81417">
              <w:rPr>
                <w:rFonts w:ascii="Times New Roman" w:hAnsi="Times New Roman" w:cs="Times New Roman"/>
                <w:sz w:val="24"/>
                <w:szCs w:val="24"/>
              </w:rPr>
              <w:t>;</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r w:rsidRPr="00C81417">
              <w:rPr>
                <w:rFonts w:ascii="Times New Roman" w:hAnsi="Times New Roman" w:cs="Times New Roman"/>
                <w:sz w:val="24"/>
                <w:szCs w:val="24"/>
              </w:rPr>
              <w:t xml:space="preserve">să cunoască constantele fiziologice, variaţiile de vîrstă a acestora, în corelaţie cu noile evoluţii în cadrul ştiinţelor </w:t>
            </w:r>
            <w:r w:rsidR="00AC2760">
              <w:rPr>
                <w:rFonts w:ascii="Times New Roman" w:hAnsi="Times New Roman" w:cs="Times New Roman"/>
                <w:sz w:val="24"/>
                <w:szCs w:val="24"/>
              </w:rPr>
              <w:t>farmacologice</w:t>
            </w:r>
            <w:r w:rsidRPr="00C81417">
              <w:rPr>
                <w:rFonts w:ascii="Times New Roman" w:hAnsi="Times New Roman" w:cs="Times New Roman"/>
                <w:sz w:val="24"/>
                <w:szCs w:val="24"/>
              </w:rPr>
              <w:t>;</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r w:rsidRPr="00C81417">
              <w:rPr>
                <w:rFonts w:ascii="Times New Roman" w:hAnsi="Times New Roman" w:cs="Times New Roman"/>
                <w:sz w:val="24"/>
                <w:szCs w:val="24"/>
              </w:rPr>
              <w:t>să dezvolte deprinderi în înregistrarea, măsurarea şi  interpretarea parametrilor fiziologici, pentru expunerea verbală şi în scris a constatărilor proprii şi aprecierea variaţiilor fiziologice şi individuale;</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r w:rsidRPr="00C81417">
              <w:rPr>
                <w:rFonts w:ascii="Times New Roman" w:hAnsi="Times New Roman" w:cs="Times New Roman"/>
                <w:sz w:val="24"/>
                <w:szCs w:val="24"/>
              </w:rPr>
              <w:t xml:space="preserve">Inteleaga  modul de utilizare a   </w:t>
            </w:r>
            <w:r w:rsidR="00AC2760">
              <w:rPr>
                <w:rFonts w:ascii="Times New Roman" w:hAnsi="Times New Roman" w:cs="Times New Roman"/>
                <w:sz w:val="24"/>
                <w:szCs w:val="24"/>
              </w:rPr>
              <w:t>medicamentelor</w:t>
            </w:r>
            <w:r w:rsidRPr="00C81417">
              <w:rPr>
                <w:rFonts w:ascii="Times New Roman" w:hAnsi="Times New Roman" w:cs="Times New Roman"/>
                <w:sz w:val="24"/>
                <w:szCs w:val="24"/>
              </w:rPr>
              <w:t xml:space="preserve"> în </w:t>
            </w:r>
            <w:r w:rsidR="00AC2760">
              <w:rPr>
                <w:rFonts w:ascii="Times New Roman" w:hAnsi="Times New Roman" w:cs="Times New Roman"/>
                <w:sz w:val="24"/>
                <w:szCs w:val="24"/>
              </w:rPr>
              <w:t>dirijarea și corectatea dereglărilor patologie</w:t>
            </w:r>
            <w:r w:rsidRPr="00C81417">
              <w:rPr>
                <w:rFonts w:ascii="Times New Roman" w:hAnsi="Times New Roman" w:cs="Times New Roman"/>
                <w:sz w:val="24"/>
                <w:szCs w:val="24"/>
              </w:rPr>
              <w:t xml:space="preserve">.       </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r w:rsidRPr="00C81417">
              <w:rPr>
                <w:rFonts w:ascii="Times New Roman" w:hAnsi="Times New Roman" w:cs="Times New Roman"/>
                <w:sz w:val="24"/>
                <w:szCs w:val="24"/>
              </w:rPr>
              <w:t>Să interpreteze mecanismele nervoase de reglare automată din sistemele biologice;</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r w:rsidRPr="00C81417">
              <w:rPr>
                <w:rFonts w:ascii="Times New Roman" w:hAnsi="Times New Roman" w:cs="Times New Roman"/>
                <w:sz w:val="24"/>
                <w:szCs w:val="24"/>
              </w:rPr>
              <w:t>Să stabilească corelaţia dintre structura anatomica a organului şi starea funcţională a lui.</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r w:rsidRPr="00C81417">
              <w:rPr>
                <w:rFonts w:ascii="Times New Roman" w:hAnsi="Times New Roman" w:cs="Times New Roman"/>
                <w:sz w:val="24"/>
                <w:szCs w:val="24"/>
              </w:rPr>
              <w:t>Să estimeze rol</w:t>
            </w:r>
            <w:r w:rsidR="00AC2760">
              <w:rPr>
                <w:rFonts w:ascii="Times New Roman" w:hAnsi="Times New Roman" w:cs="Times New Roman"/>
                <w:sz w:val="24"/>
                <w:szCs w:val="24"/>
              </w:rPr>
              <w:t xml:space="preserve">ul proceselor biologice şi </w:t>
            </w:r>
            <w:r w:rsidRPr="00C81417">
              <w:rPr>
                <w:rFonts w:ascii="Times New Roman" w:hAnsi="Times New Roman" w:cs="Times New Roman"/>
                <w:sz w:val="24"/>
                <w:szCs w:val="24"/>
              </w:rPr>
              <w:t>fiziologice ce asigură activitatea vitală a organismului uman;</w:t>
            </w:r>
          </w:p>
          <w:p w:rsidR="00C81417" w:rsidRPr="00C81417" w:rsidRDefault="00C81417" w:rsidP="00C81417">
            <w:pPr>
              <w:pStyle w:val="ListParagraph"/>
              <w:numPr>
                <w:ilvl w:val="0"/>
                <w:numId w:val="16"/>
              </w:numPr>
              <w:ind w:left="289" w:hanging="284"/>
              <w:jc w:val="both"/>
              <w:rPr>
                <w:rFonts w:ascii="Times New Roman" w:hAnsi="Times New Roman" w:cs="Times New Roman"/>
                <w:sz w:val="24"/>
                <w:szCs w:val="24"/>
              </w:rPr>
            </w:pPr>
            <w:r w:rsidRPr="00C81417">
              <w:rPr>
                <w:rFonts w:ascii="Times New Roman" w:hAnsi="Times New Roman" w:cs="Times New Roman"/>
                <w:sz w:val="24"/>
                <w:szCs w:val="24"/>
              </w:rPr>
              <w:lastRenderedPageBreak/>
              <w:t>Să utilizeze metode moderne de cercetare a fenomenelor şi proceselor nervoase în organismul uman;</w:t>
            </w:r>
          </w:p>
          <w:p w:rsidR="00466EB1" w:rsidRPr="00466EB1" w:rsidRDefault="00C81417" w:rsidP="00C81417">
            <w:pPr>
              <w:pStyle w:val="ListParagraph"/>
              <w:numPr>
                <w:ilvl w:val="0"/>
                <w:numId w:val="16"/>
              </w:numPr>
              <w:ind w:left="289" w:hanging="284"/>
              <w:jc w:val="both"/>
              <w:rPr>
                <w:rFonts w:ascii="Times New Roman" w:hAnsi="Times New Roman" w:cs="Times New Roman"/>
                <w:sz w:val="24"/>
                <w:szCs w:val="24"/>
              </w:rPr>
            </w:pPr>
            <w:r w:rsidRPr="00C81417">
              <w:rPr>
                <w:rFonts w:ascii="Times New Roman" w:hAnsi="Times New Roman" w:cs="Times New Roman"/>
                <w:sz w:val="24"/>
                <w:szCs w:val="24"/>
              </w:rPr>
              <w:t xml:space="preserve">Să utilizeze cunoştinţele teoretico- practice obţinute la studierea cursului de </w:t>
            </w:r>
            <w:r w:rsidR="00AC2760">
              <w:rPr>
                <w:rFonts w:ascii="Times New Roman" w:hAnsi="Times New Roman" w:cs="Times New Roman"/>
                <w:sz w:val="24"/>
                <w:szCs w:val="24"/>
              </w:rPr>
              <w:t>fiziologie</w:t>
            </w:r>
            <w:r w:rsidRPr="00C81417">
              <w:rPr>
                <w:rFonts w:ascii="Times New Roman" w:hAnsi="Times New Roman" w:cs="Times New Roman"/>
                <w:sz w:val="24"/>
                <w:szCs w:val="24"/>
              </w:rPr>
              <w:t xml:space="preserve"> prin corelarea lor cu domeniul de activitate profesională.</w:t>
            </w:r>
          </w:p>
          <w:p w:rsidR="00466EB1" w:rsidRPr="00466EB1" w:rsidRDefault="00466EB1" w:rsidP="00466EB1">
            <w:pPr>
              <w:pStyle w:val="BodyTextIndent2"/>
              <w:numPr>
                <w:ilvl w:val="1"/>
                <w:numId w:val="15"/>
              </w:numPr>
              <w:ind w:left="289"/>
              <w:contextualSpacing/>
              <w:jc w:val="both"/>
              <w:rPr>
                <w:szCs w:val="24"/>
              </w:rPr>
            </w:pPr>
            <w:r w:rsidRPr="00466EB1">
              <w:rPr>
                <w:szCs w:val="24"/>
              </w:rPr>
              <w:t>să înţeleagă importanţa mecanismelor de reglare a funcţiilor fiziologice în coordonarea organelor şi a sistemelor separate pentru activitatea normală a întregului organism.să înregistreze şi să  analizeze parametrii diferitor probe funcţional-instrumentale  (electromiograma, auscultaţia cordului, măsurarea presiunii arteriale, electrocardiograma, electoencefalograma, spirometria, etc.);</w:t>
            </w:r>
          </w:p>
          <w:p w:rsidR="00466EB1" w:rsidRPr="00466EB1" w:rsidRDefault="00466EB1" w:rsidP="00466EB1">
            <w:pPr>
              <w:pStyle w:val="BodyTextIndent2"/>
              <w:numPr>
                <w:ilvl w:val="1"/>
                <w:numId w:val="15"/>
              </w:numPr>
              <w:ind w:left="289"/>
              <w:contextualSpacing/>
              <w:jc w:val="both"/>
              <w:rPr>
                <w:szCs w:val="24"/>
              </w:rPr>
            </w:pPr>
            <w:r w:rsidRPr="00466EB1">
              <w:rPr>
                <w:szCs w:val="24"/>
              </w:rPr>
              <w:t>să determine metabolismul bazal prin metode calorimetrice;</w:t>
            </w:r>
          </w:p>
          <w:p w:rsidR="00466EB1" w:rsidRPr="00466EB1" w:rsidRDefault="00466EB1" w:rsidP="00466EB1">
            <w:pPr>
              <w:pStyle w:val="BodyTextIndent2"/>
              <w:numPr>
                <w:ilvl w:val="1"/>
                <w:numId w:val="15"/>
              </w:numPr>
              <w:ind w:left="289"/>
              <w:contextualSpacing/>
              <w:jc w:val="both"/>
              <w:rPr>
                <w:szCs w:val="24"/>
              </w:rPr>
            </w:pPr>
            <w:r w:rsidRPr="00466EB1">
              <w:rPr>
                <w:szCs w:val="24"/>
              </w:rPr>
              <w:t xml:space="preserve">să posede metoda colectării sângelui şi să interpreteze rezultatele analizelor de laborator; </w:t>
            </w:r>
          </w:p>
          <w:p w:rsidR="00466EB1" w:rsidRPr="00466EB1" w:rsidRDefault="00466EB1" w:rsidP="00466EB1">
            <w:pPr>
              <w:pStyle w:val="BodyTextIndent2"/>
              <w:numPr>
                <w:ilvl w:val="1"/>
                <w:numId w:val="15"/>
              </w:numPr>
              <w:ind w:left="289"/>
              <w:contextualSpacing/>
              <w:jc w:val="both"/>
              <w:rPr>
                <w:szCs w:val="24"/>
              </w:rPr>
            </w:pPr>
            <w:r w:rsidRPr="00466EB1">
              <w:rPr>
                <w:szCs w:val="24"/>
              </w:rPr>
              <w:t>să însuşească metode de studiere şi apreciere a activităţii diferitor organe şi sisteme prin tehnici virtuale şi computerizate a sistemului BIOPAC ;</w:t>
            </w:r>
          </w:p>
          <w:p w:rsidR="00121148" w:rsidRPr="007D2077" w:rsidRDefault="00466EB1" w:rsidP="007D2077">
            <w:pPr>
              <w:pStyle w:val="BodyTextIndent2"/>
              <w:numPr>
                <w:ilvl w:val="1"/>
                <w:numId w:val="15"/>
              </w:numPr>
              <w:ind w:left="289"/>
              <w:contextualSpacing/>
              <w:jc w:val="both"/>
              <w:rPr>
                <w:szCs w:val="24"/>
              </w:rPr>
            </w:pPr>
            <w:r w:rsidRPr="00466EB1">
              <w:rPr>
                <w:szCs w:val="24"/>
              </w:rPr>
              <w:t>să însuşească metoda de instruire bazată pe analiza problemei ( cazului  clinic).</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lastRenderedPageBreak/>
              <w:t>Forma de evaluare</w:t>
            </w:r>
          </w:p>
        </w:tc>
        <w:tc>
          <w:tcPr>
            <w:tcW w:w="6940" w:type="dxa"/>
          </w:tcPr>
          <w:p w:rsidR="000B7EA4" w:rsidRPr="00466EB1" w:rsidRDefault="00D67F6D" w:rsidP="00FA05A5">
            <w:pPr>
              <w:rPr>
                <w:rFonts w:ascii="Times New Roman" w:hAnsi="Times New Roman" w:cs="Times New Roman"/>
                <w:sz w:val="24"/>
                <w:szCs w:val="24"/>
                <w:lang w:val="ro-RO"/>
              </w:rPr>
            </w:pPr>
            <w:r w:rsidRPr="00466EB1">
              <w:rPr>
                <w:rFonts w:ascii="Times New Roman" w:hAnsi="Times New Roman" w:cs="Times New Roman"/>
                <w:sz w:val="24"/>
                <w:szCs w:val="24"/>
                <w:lang w:val="ro-RO"/>
              </w:rPr>
              <w:t>Examen</w:t>
            </w:r>
          </w:p>
        </w:tc>
      </w:tr>
    </w:tbl>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FF70A1" w:rsidRPr="0098429B" w:rsidRDefault="00FF70A1">
      <w:pPr>
        <w:rPr>
          <w:rFonts w:ascii="Times New Roman" w:hAnsi="Times New Roman" w:cs="Times New Roman"/>
          <w:sz w:val="24"/>
          <w:szCs w:val="24"/>
        </w:rPr>
      </w:pPr>
    </w:p>
    <w:sectPr w:rsidR="00FF70A1" w:rsidRPr="0098429B" w:rsidSect="00E27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6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2C0C"/>
    <w:multiLevelType w:val="hybridMultilevel"/>
    <w:tmpl w:val="F71EC116"/>
    <w:lvl w:ilvl="0" w:tplc="85D02030">
      <w:start w:val="1"/>
      <w:numFmt w:val="bullet"/>
      <w:lvlText w:val=""/>
      <w:lvlJc w:val="left"/>
      <w:pPr>
        <w:ind w:left="1494" w:hanging="360"/>
      </w:pPr>
      <w:rPr>
        <w:rFonts w:ascii="Symbol" w:hAnsi="Symbol" w:hint="default"/>
        <w:sz w:val="18"/>
      </w:rPr>
    </w:lvl>
    <w:lvl w:ilvl="1" w:tplc="85D02030">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0A06"/>
    <w:multiLevelType w:val="hybridMultilevel"/>
    <w:tmpl w:val="7138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440D6D"/>
    <w:multiLevelType w:val="hybridMultilevel"/>
    <w:tmpl w:val="6A52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EB351F"/>
    <w:multiLevelType w:val="hybridMultilevel"/>
    <w:tmpl w:val="4600E248"/>
    <w:lvl w:ilvl="0" w:tplc="85D02030">
      <w:start w:val="1"/>
      <w:numFmt w:val="bullet"/>
      <w:lvlText w:val=""/>
      <w:lvlJc w:val="left"/>
      <w:pPr>
        <w:ind w:left="1494" w:hanging="360"/>
      </w:pPr>
      <w:rPr>
        <w:rFonts w:ascii="Symbol" w:hAnsi="Symbol" w:hint="default"/>
        <w:sz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B7261"/>
    <w:multiLevelType w:val="hybridMultilevel"/>
    <w:tmpl w:val="83281C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9"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6D12A4"/>
    <w:multiLevelType w:val="hybridMultilevel"/>
    <w:tmpl w:val="C0F87526"/>
    <w:lvl w:ilvl="0" w:tplc="85D02030">
      <w:start w:val="1"/>
      <w:numFmt w:val="bullet"/>
      <w:lvlText w:val=""/>
      <w:lvlJc w:val="left"/>
      <w:pPr>
        <w:ind w:left="1494"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A8764A"/>
    <w:multiLevelType w:val="hybridMultilevel"/>
    <w:tmpl w:val="6BF8848E"/>
    <w:lvl w:ilvl="0" w:tplc="85D02030">
      <w:start w:val="1"/>
      <w:numFmt w:val="bullet"/>
      <w:lvlText w:val=""/>
      <w:lvlJc w:val="left"/>
      <w:pPr>
        <w:ind w:left="1494"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7" w15:restartNumberingAfterBreak="0">
    <w:nsid w:val="729630B7"/>
    <w:multiLevelType w:val="hybridMultilevel"/>
    <w:tmpl w:val="3FF0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6F6508"/>
    <w:multiLevelType w:val="hybridMultilevel"/>
    <w:tmpl w:val="3DEC1118"/>
    <w:lvl w:ilvl="0" w:tplc="85D02030">
      <w:start w:val="1"/>
      <w:numFmt w:val="bullet"/>
      <w:lvlText w:val=""/>
      <w:lvlJc w:val="left"/>
      <w:pPr>
        <w:ind w:left="1429" w:hanging="360"/>
      </w:pPr>
      <w:rPr>
        <w:rFonts w:ascii="Symbol" w:hAnsi="Symbol" w:hint="default"/>
        <w:sz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9"/>
  </w:num>
  <w:num w:numId="3">
    <w:abstractNumId w:val="11"/>
  </w:num>
  <w:num w:numId="4">
    <w:abstractNumId w:val="14"/>
  </w:num>
  <w:num w:numId="5">
    <w:abstractNumId w:val="2"/>
  </w:num>
  <w:num w:numId="6">
    <w:abstractNumId w:val="16"/>
  </w:num>
  <w:num w:numId="7">
    <w:abstractNumId w:val="7"/>
  </w:num>
  <w:num w:numId="8">
    <w:abstractNumId w:val="1"/>
  </w:num>
  <w:num w:numId="9">
    <w:abstractNumId w:val="15"/>
  </w:num>
  <w:num w:numId="10">
    <w:abstractNumId w:val="8"/>
  </w:num>
  <w:num w:numId="11">
    <w:abstractNumId w:val="3"/>
  </w:num>
  <w:num w:numId="12">
    <w:abstractNumId w:val="10"/>
  </w:num>
  <w:num w:numId="13">
    <w:abstractNumId w:val="12"/>
  </w:num>
  <w:num w:numId="14">
    <w:abstractNumId w:val="5"/>
  </w:num>
  <w:num w:numId="15">
    <w:abstractNumId w:val="0"/>
  </w:num>
  <w:num w:numId="16">
    <w:abstractNumId w:val="18"/>
  </w:num>
  <w:num w:numId="17">
    <w:abstractNumId w:val="9"/>
  </w:num>
  <w:num w:numId="18">
    <w:abstractNumId w:val="4"/>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B0"/>
    <w:rsid w:val="00045990"/>
    <w:rsid w:val="00086B9E"/>
    <w:rsid w:val="0009359B"/>
    <w:rsid w:val="000B7EA4"/>
    <w:rsid w:val="00121148"/>
    <w:rsid w:val="00150A8C"/>
    <w:rsid w:val="00155E04"/>
    <w:rsid w:val="001B5CA0"/>
    <w:rsid w:val="001B7667"/>
    <w:rsid w:val="002A722B"/>
    <w:rsid w:val="00347E2D"/>
    <w:rsid w:val="00377405"/>
    <w:rsid w:val="00466EB1"/>
    <w:rsid w:val="004710AD"/>
    <w:rsid w:val="004839FF"/>
    <w:rsid w:val="00494F72"/>
    <w:rsid w:val="00526F47"/>
    <w:rsid w:val="0055200C"/>
    <w:rsid w:val="00660C23"/>
    <w:rsid w:val="006B7BBE"/>
    <w:rsid w:val="007041C3"/>
    <w:rsid w:val="00712DCD"/>
    <w:rsid w:val="007939FF"/>
    <w:rsid w:val="007C6698"/>
    <w:rsid w:val="007D18F2"/>
    <w:rsid w:val="007D2077"/>
    <w:rsid w:val="007F6CEC"/>
    <w:rsid w:val="00893506"/>
    <w:rsid w:val="008A5ED3"/>
    <w:rsid w:val="0098429B"/>
    <w:rsid w:val="009B22F3"/>
    <w:rsid w:val="009D1756"/>
    <w:rsid w:val="00A10509"/>
    <w:rsid w:val="00A11793"/>
    <w:rsid w:val="00AC2760"/>
    <w:rsid w:val="00B05ED5"/>
    <w:rsid w:val="00BE6FF3"/>
    <w:rsid w:val="00C81417"/>
    <w:rsid w:val="00CB44CC"/>
    <w:rsid w:val="00D67F6D"/>
    <w:rsid w:val="00DE53B0"/>
    <w:rsid w:val="00E27F5A"/>
    <w:rsid w:val="00EE45F0"/>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D8191-29DF-40C9-B710-E744690B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paragraph" w:customStyle="1" w:styleId="a">
    <w:name w:val="Содержимое таблицы"/>
    <w:basedOn w:val="Normal"/>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Normal"/>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Title">
    <w:name w:val="Title"/>
    <w:basedOn w:val="Normal"/>
    <w:link w:val="TitleChar"/>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121148"/>
    <w:rPr>
      <w:rFonts w:ascii="Times New Roman" w:eastAsia="Times New Roman" w:hAnsi="Times New Roman" w:cs="Times New Roman"/>
      <w:b/>
      <w:bCs/>
      <w:i/>
      <w:iCs/>
      <w:sz w:val="32"/>
      <w:szCs w:val="24"/>
      <w:lang w:val="ro-RO" w:eastAsia="ru-RU"/>
    </w:rPr>
  </w:style>
  <w:style w:type="paragraph" w:styleId="BodyTextIndent2">
    <w:name w:val="Body Text Indent 2"/>
    <w:basedOn w:val="Normal"/>
    <w:link w:val="BodyTextIndent2Char"/>
    <w:rsid w:val="00150A8C"/>
    <w:pPr>
      <w:spacing w:after="0" w:line="240" w:lineRule="auto"/>
      <w:ind w:left="360"/>
    </w:pPr>
    <w:rPr>
      <w:rFonts w:ascii="Times New Roman" w:eastAsia="Times New Roman" w:hAnsi="Times New Roman" w:cs="Times New Roman"/>
      <w:sz w:val="24"/>
      <w:szCs w:val="20"/>
      <w:lang w:val="ro-RO" w:eastAsia="ru-RU"/>
    </w:rPr>
  </w:style>
  <w:style w:type="character" w:customStyle="1" w:styleId="BodyTextIndent2Char">
    <w:name w:val="Body Text Indent 2 Char"/>
    <w:basedOn w:val="DefaultParagraphFont"/>
    <w:link w:val="BodyTextIndent2"/>
    <w:rsid w:val="00150A8C"/>
    <w:rPr>
      <w:rFonts w:ascii="Times New Roman" w:eastAsia="Times New Roman" w:hAnsi="Times New Roman" w:cs="Times New Roman"/>
      <w:sz w:val="24"/>
      <w:szCs w:val="20"/>
      <w:lang w:val="ro-RO" w:eastAsia="ru-RU"/>
    </w:rPr>
  </w:style>
  <w:style w:type="paragraph" w:styleId="BodyText">
    <w:name w:val="Body Text"/>
    <w:basedOn w:val="Normal"/>
    <w:link w:val="BodyTextChar"/>
    <w:uiPriority w:val="99"/>
    <w:unhideWhenUsed/>
    <w:rsid w:val="00150A8C"/>
    <w:pPr>
      <w:spacing w:after="120"/>
    </w:pPr>
  </w:style>
  <w:style w:type="character" w:customStyle="1" w:styleId="BodyTextChar">
    <w:name w:val="Body Text Char"/>
    <w:basedOn w:val="DefaultParagraphFont"/>
    <w:link w:val="BodyText"/>
    <w:uiPriority w:val="99"/>
    <w:rsid w:val="00150A8C"/>
  </w:style>
  <w:style w:type="paragraph" w:customStyle="1" w:styleId="ListParagraph1">
    <w:name w:val="List Paragraph1"/>
    <w:basedOn w:val="Normal"/>
    <w:uiPriority w:val="34"/>
    <w:qFormat/>
    <w:rsid w:val="00466EB1"/>
    <w:pPr>
      <w:ind w:left="720"/>
      <w:contextualSpacing/>
    </w:pPr>
    <w:rPr>
      <w:rFonts w:ascii="Calibri" w:eastAsia="Calibri" w:hAnsi="Calibri" w:cs="Times New Roman"/>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74434549">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5806</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Svetlana Lozovanu</cp:lastModifiedBy>
  <cp:revision>3</cp:revision>
  <cp:lastPrinted>2021-04-05T12:21:00Z</cp:lastPrinted>
  <dcterms:created xsi:type="dcterms:W3CDTF">2021-10-01T07:55:00Z</dcterms:created>
  <dcterms:modified xsi:type="dcterms:W3CDTF">2021-10-01T07:56:00Z</dcterms:modified>
</cp:coreProperties>
</file>