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26F47" w:rsidP="00E140EE">
            <w:pPr>
              <w:rPr>
                <w:rFonts w:ascii="Times New Roman" w:hAnsi="Times New Roman" w:cs="Times New Roman"/>
                <w:sz w:val="24"/>
                <w:szCs w:val="24"/>
                <w:lang w:val="ro-RO"/>
              </w:rPr>
            </w:pPr>
            <w:r w:rsidRPr="00E85686">
              <w:rPr>
                <w:rFonts w:ascii="Times New Roman" w:hAnsi="Times New Roman"/>
                <w:b/>
                <w:caps/>
                <w:sz w:val="28"/>
                <w:szCs w:val="24"/>
                <w:lang w:val="ro-RO"/>
              </w:rPr>
              <w:t>FiziologiA O</w:t>
            </w:r>
            <w:r w:rsidR="00E140EE">
              <w:rPr>
                <w:rFonts w:ascii="Times New Roman" w:hAnsi="Times New Roman"/>
                <w:b/>
                <w:caps/>
                <w:sz w:val="28"/>
                <w:szCs w:val="24"/>
                <w:lang w:val="ro-RO"/>
              </w:rPr>
              <w:t>CHIULUI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55200C"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I</w:t>
            </w:r>
            <w:r w:rsidR="00526F47">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E140EE" w:rsidP="00E140EE">
            <w:pPr>
              <w:rPr>
                <w:rFonts w:ascii="Times New Roman" w:hAnsi="Times New Roman" w:cs="Times New Roman"/>
                <w:sz w:val="24"/>
                <w:szCs w:val="24"/>
                <w:lang w:val="ro-RO"/>
              </w:rPr>
            </w:pPr>
            <w:r>
              <w:rPr>
                <w:rFonts w:ascii="Times New Roman" w:hAnsi="Times New Roman" w:cs="Times New Roman"/>
                <w:sz w:val="24"/>
                <w:szCs w:val="24"/>
                <w:lang w:val="ro-RO"/>
              </w:rPr>
              <w:t>Andrei Ganenco</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7D2077" w:rsidRDefault="007F6CEC" w:rsidP="0098429B">
            <w:pPr>
              <w:pStyle w:val="BodyText"/>
              <w:spacing w:after="0"/>
              <w:contextualSpacing/>
              <w:jc w:val="both"/>
              <w:rPr>
                <w:rFonts w:ascii="Times New Roman" w:hAnsi="Times New Roman" w:cs="Times New Roman"/>
                <w:sz w:val="24"/>
                <w:szCs w:val="24"/>
              </w:rPr>
            </w:pPr>
            <w:proofErr w:type="gramStart"/>
            <w:r w:rsidRPr="007F6CEC">
              <w:rPr>
                <w:rFonts w:ascii="Times New Roman" w:hAnsi="Times New Roman" w:cs="Times New Roman"/>
                <w:sz w:val="24"/>
                <w:szCs w:val="24"/>
              </w:rPr>
              <w:t>Program :</w:t>
            </w:r>
            <w:proofErr w:type="gram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cunoștințe</w:t>
            </w:r>
            <w:proofErr w:type="spellEnd"/>
            <w:r w:rsidRPr="007F6CEC">
              <w:rPr>
                <w:rFonts w:ascii="Times New Roman" w:hAnsi="Times New Roman" w:cs="Times New Roman"/>
                <w:sz w:val="24"/>
                <w:szCs w:val="24"/>
              </w:rPr>
              <w:t xml:space="preserve"> de </w:t>
            </w:r>
            <w:proofErr w:type="spellStart"/>
            <w:r w:rsidRPr="007F6CEC">
              <w:rPr>
                <w:rFonts w:ascii="Times New Roman" w:hAnsi="Times New Roman" w:cs="Times New Roman"/>
                <w:sz w:val="24"/>
                <w:szCs w:val="24"/>
              </w:rPr>
              <w:t>bază</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în</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științe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precum</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anatomie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biochimie</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histologie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tehnologiilor</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informaționale</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perfectarea</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documentelor</w:t>
            </w:r>
            <w:proofErr w:type="spellEnd"/>
            <w:r w:rsidRPr="007F6CEC">
              <w:rPr>
                <w:rFonts w:ascii="Times New Roman" w:hAnsi="Times New Roman" w:cs="Times New Roman"/>
                <w:sz w:val="24"/>
                <w:szCs w:val="24"/>
              </w:rPr>
              <w:t xml:space="preserve"> cu </w:t>
            </w:r>
            <w:proofErr w:type="spellStart"/>
            <w:r w:rsidRPr="007F6CEC">
              <w:rPr>
                <w:rFonts w:ascii="Times New Roman" w:hAnsi="Times New Roman" w:cs="Times New Roman"/>
                <w:sz w:val="24"/>
                <w:szCs w:val="24"/>
              </w:rPr>
              <w:t>ajutorul</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computerului</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utilizarea</w:t>
            </w:r>
            <w:proofErr w:type="spellEnd"/>
            <w:r w:rsidRPr="007F6CEC">
              <w:rPr>
                <w:rFonts w:ascii="Times New Roman" w:hAnsi="Times New Roman" w:cs="Times New Roman"/>
                <w:sz w:val="24"/>
                <w:szCs w:val="24"/>
              </w:rPr>
              <w:t xml:space="preserve"> </w:t>
            </w:r>
            <w:proofErr w:type="spellStart"/>
            <w:r w:rsidRPr="007F6CEC">
              <w:rPr>
                <w:rFonts w:ascii="Times New Roman" w:hAnsi="Times New Roman" w:cs="Times New Roman"/>
                <w:sz w:val="24"/>
                <w:szCs w:val="24"/>
              </w:rPr>
              <w:t>programelor</w:t>
            </w:r>
            <w:proofErr w:type="spellEnd"/>
            <w:r w:rsidRPr="007F6CEC">
              <w:rPr>
                <w:rFonts w:ascii="Times New Roman" w:hAnsi="Times New Roman" w:cs="Times New Roman"/>
                <w:sz w:val="24"/>
                <w:szCs w:val="24"/>
              </w:rPr>
              <w:t xml:space="preserve"> </w:t>
            </w:r>
            <w:proofErr w:type="spellStart"/>
            <w:r>
              <w:rPr>
                <w:rFonts w:ascii="Times New Roman" w:hAnsi="Times New Roman" w:cs="Times New Roman"/>
                <w:sz w:val="24"/>
                <w:szCs w:val="24"/>
              </w:rPr>
              <w:t>virtuale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computerizate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înregistrare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analiză</w:t>
            </w:r>
            <w:proofErr w:type="spellEnd"/>
            <w:r>
              <w:rPr>
                <w:rFonts w:ascii="Times New Roman" w:hAnsi="Times New Roman" w:cs="Times New Roman"/>
                <w:sz w:val="24"/>
                <w:szCs w:val="24"/>
              </w:rPr>
              <w:t xml:space="preserve"> a </w:t>
            </w:r>
            <w:proofErr w:type="spellStart"/>
            <w:r w:rsidR="0098429B">
              <w:rPr>
                <w:rFonts w:ascii="Times New Roman" w:hAnsi="Times New Roman" w:cs="Times New Roman"/>
                <w:sz w:val="24"/>
                <w:szCs w:val="24"/>
              </w:rPr>
              <w:t>funcțiilor</w:t>
            </w:r>
            <w:proofErr w:type="spellEnd"/>
            <w:r w:rsidR="0098429B">
              <w:rPr>
                <w:rFonts w:ascii="Times New Roman" w:hAnsi="Times New Roman" w:cs="Times New Roman"/>
                <w:sz w:val="24"/>
                <w:szCs w:val="24"/>
              </w:rPr>
              <w:t xml:space="preserve"> </w:t>
            </w:r>
            <w:proofErr w:type="spellStart"/>
            <w:r w:rsidR="0098429B">
              <w:rPr>
                <w:rFonts w:ascii="Times New Roman" w:hAnsi="Times New Roman" w:cs="Times New Roman"/>
                <w:sz w:val="24"/>
                <w:szCs w:val="24"/>
              </w:rPr>
              <w:t>fiziologie</w:t>
            </w:r>
            <w:proofErr w:type="spellEnd"/>
            <w:r w:rsidRPr="007F6CEC">
              <w:rPr>
                <w:rFonts w:ascii="Times New Roman" w:hAnsi="Times New Roman" w:cs="Times New Roman"/>
                <w:sz w:val="24"/>
                <w:szCs w:val="24"/>
              </w:rPr>
              <w:t>).</w:t>
            </w:r>
            <w:r w:rsidR="0098429B">
              <w:t xml:space="preserve"> </w:t>
            </w:r>
            <w:proofErr w:type="spellStart"/>
            <w:r w:rsidR="0098429B" w:rsidRPr="0098429B">
              <w:rPr>
                <w:rFonts w:ascii="Times New Roman" w:hAnsi="Times New Roman" w:cs="Times New Roman"/>
                <w:sz w:val="24"/>
                <w:szCs w:val="24"/>
              </w:rPr>
              <w:t>Cunoasterea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principiilor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fundamentale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delimitează</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sistemul</w:t>
            </w:r>
            <w:proofErr w:type="spellEnd"/>
            <w:r w:rsidR="0098429B" w:rsidRPr="0098429B">
              <w:rPr>
                <w:rFonts w:ascii="Times New Roman" w:hAnsi="Times New Roman" w:cs="Times New Roman"/>
                <w:sz w:val="24"/>
                <w:szCs w:val="24"/>
              </w:rPr>
              <w:t xml:space="preserve"> biologic de </w:t>
            </w:r>
            <w:proofErr w:type="spellStart"/>
            <w:r w:rsidR="0098429B" w:rsidRPr="0098429B">
              <w:rPr>
                <w:rFonts w:ascii="Times New Roman" w:hAnsi="Times New Roman" w:cs="Times New Roman"/>
                <w:sz w:val="24"/>
                <w:szCs w:val="24"/>
              </w:rPr>
              <w:t>sistemele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Explicarea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esenţei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proceselor</w:t>
            </w:r>
            <w:proofErr w:type="spellEnd"/>
            <w:r w:rsidR="0098429B" w:rsidRPr="0098429B">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umorale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și</w:t>
            </w:r>
            <w:r w:rsidR="0098429B" w:rsidRPr="0098429B">
              <w:rPr>
                <w:rFonts w:ascii="Times New Roman" w:hAnsi="Times New Roman" w:cs="Times New Roman"/>
                <w:sz w:val="24"/>
                <w:szCs w:val="24"/>
              </w:rPr>
              <w:t>nervoase</w:t>
            </w:r>
            <w:proofErr w:type="spellEnd"/>
            <w:r w:rsidR="0098429B" w:rsidRPr="0098429B">
              <w:rPr>
                <w:rFonts w:ascii="Times New Roman" w:hAnsi="Times New Roman" w:cs="Times New Roman"/>
                <w:sz w:val="24"/>
                <w:szCs w:val="24"/>
              </w:rPr>
              <w:t xml:space="preserve"> din </w:t>
            </w:r>
            <w:proofErr w:type="spellStart"/>
            <w:r w:rsidR="0098429B" w:rsidRPr="0098429B">
              <w:rPr>
                <w:rFonts w:ascii="Times New Roman" w:hAnsi="Times New Roman" w:cs="Times New Roman"/>
                <w:sz w:val="24"/>
                <w:szCs w:val="24"/>
              </w:rPr>
              <w:t>organismul</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uman</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Insusirea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bazelor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fizice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unor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tehnici</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utiliz</w:t>
            </w:r>
            <w:r w:rsidR="003355A9">
              <w:rPr>
                <w:rFonts w:ascii="Times New Roman" w:hAnsi="Times New Roman" w:cs="Times New Roman"/>
                <w:sz w:val="24"/>
                <w:szCs w:val="24"/>
              </w:rPr>
              <w:t>ate</w:t>
            </w:r>
            <w:proofErr w:type="spellEnd"/>
            <w:r w:rsidR="003355A9">
              <w:rPr>
                <w:rFonts w:ascii="Times New Roman" w:hAnsi="Times New Roman" w:cs="Times New Roman"/>
                <w:sz w:val="24"/>
                <w:szCs w:val="24"/>
              </w:rPr>
              <w:t xml:space="preserve"> </w:t>
            </w:r>
            <w:proofErr w:type="spellStart"/>
            <w:r w:rsidR="003355A9">
              <w:rPr>
                <w:rFonts w:ascii="Times New Roman" w:hAnsi="Times New Roman" w:cs="Times New Roman"/>
                <w:sz w:val="24"/>
                <w:szCs w:val="24"/>
              </w:rPr>
              <w:t>în</w:t>
            </w:r>
            <w:proofErr w:type="spellEnd"/>
            <w:r w:rsidR="003355A9">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fiziologie</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pentru</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cunoaşterea</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posibilităţilor</w:t>
            </w:r>
            <w:proofErr w:type="spellEnd"/>
            <w:r w:rsidR="0098429B" w:rsidRPr="0098429B">
              <w:rPr>
                <w:rFonts w:ascii="Times New Roman" w:hAnsi="Times New Roman" w:cs="Times New Roman"/>
                <w:sz w:val="24"/>
                <w:szCs w:val="24"/>
              </w:rPr>
              <w:t xml:space="preserve"> </w:t>
            </w:r>
            <w:proofErr w:type="spellStart"/>
            <w:r w:rsidR="0098429B" w:rsidRPr="0098429B">
              <w:rPr>
                <w:rFonts w:ascii="Times New Roman" w:hAnsi="Times New Roman" w:cs="Times New Roman"/>
                <w:sz w:val="24"/>
                <w:szCs w:val="24"/>
              </w:rPr>
              <w:t>şi</w:t>
            </w:r>
            <w:proofErr w:type="spellEnd"/>
            <w:r w:rsidR="0098429B" w:rsidRPr="0098429B">
              <w:rPr>
                <w:rFonts w:ascii="Times New Roman" w:hAnsi="Times New Roman" w:cs="Times New Roman"/>
                <w:sz w:val="24"/>
                <w:szCs w:val="24"/>
              </w:rPr>
              <w:t xml:space="preserve"> a </w:t>
            </w:r>
            <w:proofErr w:type="spellStart"/>
            <w:r w:rsidR="0098429B" w:rsidRPr="0098429B">
              <w:rPr>
                <w:rFonts w:ascii="Times New Roman" w:hAnsi="Times New Roman" w:cs="Times New Roman"/>
                <w:sz w:val="24"/>
                <w:szCs w:val="24"/>
              </w:rPr>
              <w:t>limitelor</w:t>
            </w:r>
            <w:proofErr w:type="spellEnd"/>
            <w:r w:rsidR="0098429B" w:rsidRPr="0098429B">
              <w:rPr>
                <w:rFonts w:ascii="Times New Roman" w:hAnsi="Times New Roman" w:cs="Times New Roman"/>
                <w:sz w:val="24"/>
                <w:szCs w:val="24"/>
              </w:rPr>
              <w:t xml:space="preserve"> de </w:t>
            </w:r>
            <w:proofErr w:type="spellStart"/>
            <w:r w:rsidR="0098429B" w:rsidRPr="0098429B">
              <w:rPr>
                <w:rFonts w:ascii="Times New Roman" w:hAnsi="Times New Roman" w:cs="Times New Roman"/>
                <w:sz w:val="24"/>
                <w:szCs w:val="24"/>
              </w:rPr>
              <w:t>aplicare</w:t>
            </w:r>
            <w:proofErr w:type="spellEnd"/>
            <w:r w:rsidR="0098429B" w:rsidRPr="0098429B">
              <w:rPr>
                <w:rFonts w:ascii="Times New Roman" w:hAnsi="Times New Roman" w:cs="Times New Roman"/>
                <w:sz w:val="24"/>
                <w:szCs w:val="24"/>
              </w:rPr>
              <w:t xml:space="preserve"> ale </w:t>
            </w:r>
            <w:proofErr w:type="spellStart"/>
            <w:r w:rsidR="0098429B" w:rsidRPr="0098429B">
              <w:rPr>
                <w:rFonts w:ascii="Times New Roman" w:hAnsi="Times New Roman" w:cs="Times New Roman"/>
                <w:sz w:val="24"/>
                <w:szCs w:val="24"/>
              </w:rPr>
              <w:t>acestora</w:t>
            </w:r>
            <w:proofErr w:type="spellEnd"/>
            <w:r w:rsidR="0098429B" w:rsidRPr="0098429B">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466EB1" w:rsidRDefault="00466EB1" w:rsidP="0098429B">
            <w:pPr>
              <w:pStyle w:val="ListParagraph"/>
              <w:widowControl w:val="0"/>
              <w:ind w:left="0"/>
              <w:contextualSpacing w:val="0"/>
              <w:jc w:val="both"/>
              <w:rPr>
                <w:rFonts w:ascii="Times New Roman" w:hAnsi="Times New Roman" w:cs="Times New Roman"/>
                <w:sz w:val="24"/>
                <w:szCs w:val="24"/>
              </w:rPr>
            </w:pPr>
            <w:r w:rsidRPr="00466EB1">
              <w:rPr>
                <w:rFonts w:ascii="Times New Roman" w:hAnsi="Times New Roman" w:cs="Times New Roman"/>
                <w:iCs/>
                <w:sz w:val="24"/>
                <w:szCs w:val="24"/>
                <w:lang w:val="ro-RO"/>
              </w:rPr>
              <w:t>Competențe</w:t>
            </w:r>
            <w:r w:rsidR="000B7EA4" w:rsidRPr="00466EB1">
              <w:rPr>
                <w:rFonts w:ascii="Times New Roman" w:hAnsi="Times New Roman" w:cs="Times New Roman"/>
                <w:iCs/>
                <w:sz w:val="24"/>
                <w:szCs w:val="24"/>
                <w:lang w:val="ro-RO"/>
              </w:rPr>
              <w:t>:</w:t>
            </w:r>
            <w:r w:rsidRPr="00466EB1">
              <w:rPr>
                <w:rFonts w:ascii="Times New Roman" w:hAnsi="Times New Roman" w:cs="Times New Roman"/>
                <w:iCs/>
                <w:sz w:val="24"/>
                <w:szCs w:val="24"/>
                <w:lang w:val="ro-RO"/>
              </w:rPr>
              <w:t xml:space="preserve"> </w:t>
            </w:r>
            <w:r w:rsidR="0098429B" w:rsidRPr="0098429B">
              <w:rPr>
                <w:rFonts w:ascii="Times New Roman" w:hAnsi="Times New Roman" w:cs="Times New Roman"/>
                <w:iCs/>
                <w:sz w:val="24"/>
                <w:szCs w:val="24"/>
                <w:lang w:val="ro-RO"/>
              </w:rPr>
              <w:t>digitale elementare (utilizarea internetului, procesarea documentelor, utilizarea redactorilor de text, tabele electronice și aplicațiilor pentru prezentări), abilităților de comunicare în echipă.</w:t>
            </w:r>
            <w:r w:rsidR="0098429B">
              <w:t xml:space="preserve"> </w:t>
            </w:r>
            <w:r w:rsidR="0098429B" w:rsidRPr="0098429B">
              <w:rPr>
                <w:rFonts w:ascii="Times New Roman" w:hAnsi="Times New Roman" w:cs="Times New Roman"/>
                <w:iCs/>
                <w:sz w:val="24"/>
                <w:szCs w:val="24"/>
                <w:lang w:val="ro-RO"/>
              </w:rPr>
              <w:t>Suport logistic video Tablă de scris/flowchart. Sistem de achiziționare a datelor BIOPAC MP36, ce permite înregistrarea a peste 20 de parametri fiziologici ai organusmului uman și analiza lor ulteriară. Sala de calculatoare pentru rularea software de fiziologie virtuală și vizualizarea filmelor ce prezintă unele experiențe fiziologice sau metode clinice de investigare. Programe interactve de simulare a laboratorului de fiziologie.</w:t>
            </w:r>
          </w:p>
        </w:tc>
      </w:tr>
      <w:tr w:rsidR="000B7EA4" w:rsidRPr="0098429B"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A41151" w:rsidRDefault="00A41151" w:rsidP="00A41151">
            <w:pPr>
              <w:pStyle w:val="BodyTextIndent2"/>
              <w:ind w:left="-65"/>
              <w:jc w:val="both"/>
            </w:pPr>
            <w:r>
              <w:t xml:space="preserve">Fiziologia ochiului  are ca scop să înzestreze  studentul cu date fundamentale  despre proprietăţilor funcţionale ale celulelor și ţesuturilor organului vizual şi sistemului senzorial vizual, despre mecanismele neuro-umorale  de reglare şi control a acestora. Aceste cunostinţe vor fi folosite pentru inţelegerea principiilor dereglărilor funcţionale ale văzului şi a mecanismelor de corijare ale lor. </w:t>
            </w:r>
            <w:proofErr w:type="spellStart"/>
            <w:r>
              <w:rPr>
                <w:lang w:val="en-US"/>
              </w:rPr>
              <w:t>Durata</w:t>
            </w:r>
            <w:proofErr w:type="spellEnd"/>
            <w:r>
              <w:rPr>
                <w:lang w:val="en-US"/>
              </w:rPr>
              <w:t xml:space="preserve"> de </w:t>
            </w:r>
            <w:proofErr w:type="spellStart"/>
            <w:r>
              <w:rPr>
                <w:lang w:val="en-US"/>
              </w:rPr>
              <w:t>studiu</w:t>
            </w:r>
            <w:proofErr w:type="spellEnd"/>
            <w:r>
              <w:rPr>
                <w:lang w:val="en-US"/>
              </w:rPr>
              <w:t xml:space="preserve"> in </w:t>
            </w:r>
            <w:proofErr w:type="spellStart"/>
            <w:r>
              <w:rPr>
                <w:lang w:val="en-US"/>
              </w:rPr>
              <w:t>facultate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acestei</w:t>
            </w:r>
            <w:proofErr w:type="spellEnd"/>
            <w:r>
              <w:rPr>
                <w:lang w:val="en-US"/>
              </w:rPr>
              <w:t xml:space="preserve"> discipline </w:t>
            </w:r>
            <w:proofErr w:type="spellStart"/>
            <w:r>
              <w:rPr>
                <w:lang w:val="en-US"/>
              </w:rPr>
              <w:t>este</w:t>
            </w:r>
            <w:proofErr w:type="spellEnd"/>
            <w:r>
              <w:rPr>
                <w:lang w:val="en-US"/>
              </w:rPr>
              <w:t xml:space="preserve"> de </w:t>
            </w:r>
            <w:proofErr w:type="spellStart"/>
            <w:r>
              <w:rPr>
                <w:lang w:val="en-US"/>
              </w:rPr>
              <w:t>doua</w:t>
            </w:r>
            <w:proofErr w:type="spellEnd"/>
            <w:r>
              <w:rPr>
                <w:lang w:val="en-US"/>
              </w:rPr>
              <w:t xml:space="preserve"> </w:t>
            </w:r>
            <w:proofErr w:type="spellStart"/>
            <w:r>
              <w:rPr>
                <w:lang w:val="en-US"/>
              </w:rPr>
              <w:t>semestri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acopera</w:t>
            </w:r>
            <w:proofErr w:type="spellEnd"/>
            <w:r>
              <w:rPr>
                <w:lang w:val="en-US"/>
              </w:rPr>
              <w:t xml:space="preserve"> </w:t>
            </w:r>
            <w:proofErr w:type="spellStart"/>
            <w:r>
              <w:rPr>
                <w:lang w:val="en-US"/>
              </w:rPr>
              <w:t>multitudinea</w:t>
            </w:r>
            <w:proofErr w:type="spellEnd"/>
            <w:r>
              <w:rPr>
                <w:lang w:val="en-US"/>
              </w:rPr>
              <w:t xml:space="preserve"> </w:t>
            </w:r>
            <w:proofErr w:type="spellStart"/>
            <w:r>
              <w:rPr>
                <w:lang w:val="en-US"/>
              </w:rPr>
              <w:t>notiunilor</w:t>
            </w:r>
            <w:proofErr w:type="spellEnd"/>
            <w:r>
              <w:rPr>
                <w:lang w:val="en-US"/>
              </w:rPr>
              <w:t xml:space="preserve"> </w:t>
            </w:r>
            <w:proofErr w:type="spellStart"/>
            <w:r>
              <w:rPr>
                <w:lang w:val="en-US"/>
              </w:rPr>
              <w:t>stiintifice</w:t>
            </w:r>
            <w:proofErr w:type="spellEnd"/>
            <w:r>
              <w:rPr>
                <w:lang w:val="en-US"/>
              </w:rPr>
              <w:t xml:space="preserve"> care </w:t>
            </w:r>
            <w:proofErr w:type="spellStart"/>
            <w:r>
              <w:rPr>
                <w:lang w:val="en-US"/>
              </w:rPr>
              <w:t>trebuie</w:t>
            </w:r>
            <w:proofErr w:type="spellEnd"/>
            <w:r>
              <w:rPr>
                <w:lang w:val="en-US"/>
              </w:rPr>
              <w:t xml:space="preserve"> </w:t>
            </w:r>
            <w:proofErr w:type="spellStart"/>
            <w:r>
              <w:rPr>
                <w:lang w:val="en-US"/>
              </w:rPr>
              <w:t>invatate</w:t>
            </w:r>
            <w:proofErr w:type="spellEnd"/>
            <w:r>
              <w:rPr>
                <w:lang w:val="en-US"/>
              </w:rPr>
              <w:t xml:space="preserve">, </w:t>
            </w:r>
            <w:proofErr w:type="spellStart"/>
            <w:r>
              <w:rPr>
                <w:lang w:val="en-US"/>
              </w:rPr>
              <w:t>iar</w:t>
            </w:r>
            <w:proofErr w:type="spellEnd"/>
            <w:r>
              <w:rPr>
                <w:lang w:val="en-US"/>
              </w:rPr>
              <w:t xml:space="preserve"> </w:t>
            </w:r>
            <w:proofErr w:type="spellStart"/>
            <w:r>
              <w:rPr>
                <w:lang w:val="en-US"/>
              </w:rPr>
              <w:t>pentru</w:t>
            </w:r>
            <w:proofErr w:type="spellEnd"/>
            <w:r>
              <w:rPr>
                <w:lang w:val="en-US"/>
              </w:rPr>
              <w:t xml:space="preserve"> o </w:t>
            </w:r>
            <w:proofErr w:type="spellStart"/>
            <w:r>
              <w:rPr>
                <w:lang w:val="en-US"/>
              </w:rPr>
              <w:t>mai</w:t>
            </w:r>
            <w:proofErr w:type="spellEnd"/>
            <w:r>
              <w:rPr>
                <w:lang w:val="en-US"/>
              </w:rPr>
              <w:t xml:space="preserve"> </w:t>
            </w:r>
            <w:proofErr w:type="spellStart"/>
            <w:r>
              <w:rPr>
                <w:lang w:val="en-US"/>
              </w:rPr>
              <w:t>bună</w:t>
            </w:r>
            <w:proofErr w:type="spellEnd"/>
            <w:r>
              <w:rPr>
                <w:lang w:val="en-US"/>
              </w:rPr>
              <w:t xml:space="preserve"> </w:t>
            </w:r>
            <w:proofErr w:type="spellStart"/>
            <w:r>
              <w:rPr>
                <w:lang w:val="en-US"/>
              </w:rPr>
              <w:t>ințelegere</w:t>
            </w:r>
            <w:proofErr w:type="spellEnd"/>
            <w:r>
              <w:rPr>
                <w:lang w:val="en-US"/>
              </w:rPr>
              <w:t xml:space="preserve"> a </w:t>
            </w:r>
            <w:proofErr w:type="spellStart"/>
            <w:r>
              <w:rPr>
                <w:lang w:val="en-US"/>
              </w:rPr>
              <w:t>acestora</w:t>
            </w:r>
            <w:proofErr w:type="spellEnd"/>
            <w:r>
              <w:rPr>
                <w:lang w:val="en-US"/>
              </w:rPr>
              <w:t xml:space="preserve"> se </w:t>
            </w:r>
            <w:proofErr w:type="spellStart"/>
            <w:r>
              <w:rPr>
                <w:lang w:val="en-US"/>
              </w:rPr>
              <w:t>impune</w:t>
            </w:r>
            <w:proofErr w:type="spellEnd"/>
            <w:r>
              <w:rPr>
                <w:lang w:val="en-US"/>
              </w:rPr>
              <w:t xml:space="preserve"> </w:t>
            </w:r>
            <w:proofErr w:type="spellStart"/>
            <w:r>
              <w:rPr>
                <w:lang w:val="en-US"/>
              </w:rPr>
              <w:t>corelația</w:t>
            </w:r>
            <w:proofErr w:type="spellEnd"/>
            <w:r>
              <w:rPr>
                <w:lang w:val="en-US"/>
              </w:rPr>
              <w:t xml:space="preserve"> cu </w:t>
            </w:r>
            <w:proofErr w:type="spellStart"/>
            <w:r>
              <w:rPr>
                <w:lang w:val="en-US"/>
              </w:rPr>
              <w:t>practica</w:t>
            </w:r>
            <w:proofErr w:type="spellEnd"/>
            <w:r>
              <w:rPr>
                <w:lang w:val="en-US"/>
              </w:rPr>
              <w:t xml:space="preserve"> </w:t>
            </w:r>
            <w:proofErr w:type="spellStart"/>
            <w:r>
              <w:rPr>
                <w:lang w:val="en-US"/>
              </w:rPr>
              <w:t>medicală</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deprinderea</w:t>
            </w:r>
            <w:proofErr w:type="spellEnd"/>
            <w:r>
              <w:rPr>
                <w:lang w:val="en-US"/>
              </w:rPr>
              <w:t xml:space="preserve"> de </w:t>
            </w:r>
            <w:proofErr w:type="spellStart"/>
            <w:r>
              <w:rPr>
                <w:lang w:val="en-US"/>
              </w:rPr>
              <w:t>metode</w:t>
            </w:r>
            <w:proofErr w:type="spellEnd"/>
            <w:r>
              <w:rPr>
                <w:lang w:val="en-US"/>
              </w:rPr>
              <w:t xml:space="preserve"> de </w:t>
            </w:r>
            <w:proofErr w:type="spellStart"/>
            <w:r>
              <w:rPr>
                <w:lang w:val="en-US"/>
              </w:rPr>
              <w:t>evaluare</w:t>
            </w:r>
            <w:proofErr w:type="spellEnd"/>
            <w:r>
              <w:rPr>
                <w:lang w:val="en-US"/>
              </w:rPr>
              <w:t xml:space="preserve"> a </w:t>
            </w:r>
            <w:proofErr w:type="spellStart"/>
            <w:r>
              <w:rPr>
                <w:lang w:val="en-US"/>
              </w:rPr>
              <w:t>functiei</w:t>
            </w:r>
            <w:proofErr w:type="spellEnd"/>
            <w:r>
              <w:rPr>
                <w:lang w:val="en-US"/>
              </w:rPr>
              <w:t xml:space="preserve"> </w:t>
            </w:r>
            <w:proofErr w:type="spellStart"/>
            <w:r>
              <w:rPr>
                <w:lang w:val="en-US"/>
              </w:rPr>
              <w:t>organului</w:t>
            </w:r>
            <w:proofErr w:type="spellEnd"/>
            <w:r>
              <w:rPr>
                <w:lang w:val="en-US"/>
              </w:rPr>
              <w:t xml:space="preserve"> </w:t>
            </w:r>
            <w:proofErr w:type="spellStart"/>
            <w:r>
              <w:rPr>
                <w:lang w:val="en-US"/>
              </w:rPr>
              <w:t>vizual</w:t>
            </w:r>
            <w:proofErr w:type="spellEnd"/>
            <w:r>
              <w:rPr>
                <w:lang w:val="en-US"/>
              </w:rPr>
              <w:t xml:space="preserve">. </w:t>
            </w:r>
            <w:r>
              <w:t>Aceste cunostinţe vor fi folosite pentru inţelegerea principiilor dereglărilor funcţionale a ochiului şi a mecanismelor de corijare a acestora.</w:t>
            </w:r>
          </w:p>
          <w:p w:rsidR="000B7EA4" w:rsidRPr="007D2077" w:rsidRDefault="000B7EA4" w:rsidP="0098429B">
            <w:pPr>
              <w:pStyle w:val="BodyTextIndent2"/>
              <w:ind w:left="0"/>
              <w:jc w:val="both"/>
              <w:rPr>
                <w:szCs w:val="24"/>
              </w:rPr>
            </w:pP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494F72" w:rsidRDefault="00DC7AEF" w:rsidP="00DC7AEF">
            <w:pPr>
              <w:jc w:val="both"/>
              <w:rPr>
                <w:rFonts w:ascii="Times New Roman" w:hAnsi="Times New Roman" w:cs="Times New Roman"/>
                <w:sz w:val="24"/>
                <w:szCs w:val="24"/>
                <w:lang w:val="ro-RO"/>
              </w:rPr>
            </w:pPr>
            <w:r w:rsidRPr="00DC7AEF">
              <w:rPr>
                <w:rFonts w:ascii="Times New Roman" w:hAnsi="Times New Roman" w:cs="Times New Roman"/>
                <w:bCs/>
                <w:color w:val="000000"/>
                <w:spacing w:val="-4"/>
                <w:sz w:val="24"/>
                <w:szCs w:val="24"/>
                <w:lang w:val="ro-RO"/>
              </w:rPr>
              <w:t xml:space="preserve">Principii fizice de optică. Optica oculară. Formarea imagini pe retină. Erori de refracție.Mecanismul acomodării ochiului. Diametrul pupilar. Controlul autonom al acomodării și diametrului pupilar. Acuitatea vizuală. Percepția profunzimii. Sistemul lichidian ocular. Formarea și circulația intraoculară a umorii apoase. Presiunea intraoculară.Mișcările globului ocular și controlul acestora. Vederea binoculară. Aspectele fiziologice ale elementelor structurale ale retinei. Funcția neuronală a retinei.Fotochimia vederii. Ciclul vizual retinian. Adaptarea la lumină și întuneric.Vederea cromatică. Teoriile vederii cromatice. Cecitatea cromatică.Neurofiziologia periferică a vederii. Căile vizuale.Aspectele </w:t>
            </w:r>
            <w:r w:rsidRPr="00DC7AEF">
              <w:rPr>
                <w:rFonts w:ascii="Times New Roman" w:hAnsi="Times New Roman" w:cs="Times New Roman"/>
                <w:bCs/>
                <w:color w:val="000000"/>
                <w:spacing w:val="-4"/>
                <w:sz w:val="24"/>
                <w:szCs w:val="24"/>
                <w:lang w:val="ro-RO"/>
              </w:rPr>
              <w:lastRenderedPageBreak/>
              <w:t>funcționale a cortexului vizual. Tiparele neuronale în analiza imaginii vizuale. Leziuni ale cortexului vizual primar.Cîmpurile vizuale. Perimetria. Tulburări ale cîmpului vizual- scotoame hemianopsii îngustări de cîmp vizual.</w:t>
            </w:r>
          </w:p>
        </w:tc>
      </w:tr>
      <w:tr w:rsidR="000B7EA4" w:rsidRPr="00DC7AEF"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DC7AEF" w:rsidRDefault="00DC7AEF" w:rsidP="00DC7AEF">
            <w:pPr>
              <w:pStyle w:val="ListParagraph1"/>
              <w:ind w:left="142"/>
              <w:jc w:val="both"/>
              <w:rPr>
                <w:rFonts w:ascii="Times New Roman" w:hAnsi="Times New Roman"/>
                <w:sz w:val="24"/>
                <w:szCs w:val="24"/>
              </w:rPr>
            </w:pPr>
            <w:r>
              <w:rPr>
                <w:rFonts w:ascii="Times New Roman" w:hAnsi="Times New Roman"/>
                <w:sz w:val="24"/>
                <w:szCs w:val="24"/>
              </w:rPr>
              <w:t xml:space="preserve">         Educarea studenților în spiritul rigurozităţii actului medical şi al înţelegerii rolului determinant al ştiinţelor fundamentale pentru nivelul dat, precum şi pentru formarea lor profesională.  </w:t>
            </w:r>
          </w:p>
          <w:p w:rsidR="00DC7AEF" w:rsidRDefault="00DC7AEF" w:rsidP="00DC7AEF">
            <w:pPr>
              <w:pStyle w:val="ListParagraph1"/>
              <w:ind w:left="142" w:firstLine="566"/>
              <w:jc w:val="both"/>
              <w:rPr>
                <w:rFonts w:ascii="Times New Roman" w:hAnsi="Times New Roman"/>
                <w:sz w:val="24"/>
                <w:szCs w:val="24"/>
              </w:rPr>
            </w:pPr>
            <w:r>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DC7AEF" w:rsidRDefault="00DC7AEF" w:rsidP="00DC7AEF">
            <w:pPr>
              <w:pStyle w:val="ListParagraph1"/>
              <w:ind w:left="142" w:firstLine="566"/>
              <w:jc w:val="both"/>
              <w:rPr>
                <w:rFonts w:ascii="Times New Roman" w:hAnsi="Times New Roman"/>
                <w:sz w:val="24"/>
                <w:szCs w:val="24"/>
              </w:rPr>
            </w:pPr>
            <w:r>
              <w:rPr>
                <w:rFonts w:ascii="Times New Roman" w:hAnsi="Times New Roman"/>
                <w:sz w:val="24"/>
                <w:szCs w:val="24"/>
              </w:rPr>
              <w:t>Explicarea unor noţiuni teoretice prin prezentarea demonstrativă a unor experimente clasice în cadrul lucrărilor practice și de laborator;</w:t>
            </w:r>
          </w:p>
          <w:p w:rsidR="00DC7AEF" w:rsidRDefault="00DC7AEF" w:rsidP="00DC7AEF">
            <w:pPr>
              <w:pStyle w:val="ListParagraph1"/>
              <w:ind w:left="142" w:firstLine="566"/>
              <w:jc w:val="both"/>
              <w:rPr>
                <w:rFonts w:ascii="Times New Roman" w:hAnsi="Times New Roman"/>
                <w:sz w:val="24"/>
                <w:szCs w:val="24"/>
              </w:rPr>
            </w:pPr>
            <w:r>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0B7EA4" w:rsidRPr="00466EB1" w:rsidRDefault="00DC7AEF" w:rsidP="00DC7AEF">
            <w:pPr>
              <w:pStyle w:val="ListParagraph1"/>
              <w:ind w:left="142" w:firstLine="566"/>
              <w:jc w:val="both"/>
              <w:rPr>
                <w:rFonts w:ascii="Times New Roman" w:hAnsi="Times New Roman"/>
                <w:sz w:val="24"/>
                <w:szCs w:val="24"/>
              </w:rPr>
            </w:pPr>
            <w:r>
              <w:rPr>
                <w:rFonts w:ascii="Times New Roman" w:hAnsi="Times New Roman"/>
                <w:sz w:val="24"/>
                <w:szCs w:val="24"/>
              </w:rPr>
              <w:t>Toate acestea le vor permite studenților dobândirea cunoştinţelor legate de funcţionarea normală analizatorului vizual, astefel ei vor fi capabili să înţeleagă în manieră integrativă procesele fiziologicece au loc în organul vizual începînd de la celulă, căpătând astfel o bază solidă pentru a deveni specialist în optometrie.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proofErr w:type="spellStart"/>
            <w:r w:rsidRPr="00563D35">
              <w:rPr>
                <w:rFonts w:ascii="Times New Roman" w:hAnsi="Times New Roman" w:cs="Times New Roman"/>
                <w:sz w:val="24"/>
                <w:szCs w:val="24"/>
              </w:rPr>
              <w:t>să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cunoască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tipurile</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lentile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divergente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convergente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puterea</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refracție</w:t>
            </w:r>
            <w:proofErr w:type="spellEnd"/>
            <w:r w:rsidRPr="00563D35">
              <w:rPr>
                <w:rFonts w:ascii="Times New Roman" w:hAnsi="Times New Roman" w:cs="Times New Roman"/>
                <w:sz w:val="24"/>
                <w:szCs w:val="24"/>
              </w:rPr>
              <w:t xml:space="preserve"> a </w:t>
            </w:r>
            <w:proofErr w:type="spellStart"/>
            <w:r w:rsidRPr="00563D35">
              <w:rPr>
                <w:rFonts w:ascii="Times New Roman" w:hAnsi="Times New Roman" w:cs="Times New Roman"/>
                <w:sz w:val="24"/>
                <w:szCs w:val="24"/>
              </w:rPr>
              <w:t>diferitor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medii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oculare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anomaliile</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refracție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valoarea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presiunii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intraoculare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noțiunea</w:t>
            </w:r>
            <w:proofErr w:type="spellEnd"/>
            <w:r w:rsidRPr="00563D35">
              <w:rPr>
                <w:rFonts w:ascii="Times New Roman" w:hAnsi="Times New Roman" w:cs="Times New Roman"/>
                <w:sz w:val="24"/>
                <w:szCs w:val="24"/>
              </w:rPr>
              <w:t xml:space="preserve"> de reflex </w:t>
            </w:r>
            <w:proofErr w:type="spellStart"/>
            <w:r w:rsidRPr="00563D35">
              <w:rPr>
                <w:rFonts w:ascii="Times New Roman" w:hAnsi="Times New Roman" w:cs="Times New Roman"/>
                <w:sz w:val="24"/>
                <w:szCs w:val="24"/>
              </w:rPr>
              <w:t>fotomotor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mecanismul</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acomodării</w:t>
            </w:r>
            <w:proofErr w:type="spellEnd"/>
            <w:r w:rsidRPr="00563D35">
              <w:rPr>
                <w:rFonts w:ascii="Times New Roman" w:hAnsi="Times New Roman" w:cs="Times New Roman"/>
                <w:sz w:val="24"/>
                <w:szCs w:val="24"/>
              </w:rPr>
              <w:t xml:space="preserve"> la </w:t>
            </w:r>
            <w:proofErr w:type="spellStart"/>
            <w:r w:rsidRPr="00563D35">
              <w:rPr>
                <w:rFonts w:ascii="Times New Roman" w:hAnsi="Times New Roman" w:cs="Times New Roman"/>
                <w:sz w:val="24"/>
                <w:szCs w:val="24"/>
              </w:rPr>
              <w:t>vederea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apropiată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și</w:t>
            </w:r>
            <w:proofErr w:type="spellEnd"/>
            <w:r w:rsidRPr="00563D35">
              <w:rPr>
                <w:rFonts w:ascii="Times New Roman" w:hAnsi="Times New Roman" w:cs="Times New Roman"/>
                <w:sz w:val="24"/>
                <w:szCs w:val="24"/>
              </w:rPr>
              <w:t xml:space="preserve"> la </w:t>
            </w:r>
            <w:proofErr w:type="spellStart"/>
            <w:r w:rsidRPr="00563D35">
              <w:rPr>
                <w:rFonts w:ascii="Times New Roman" w:hAnsi="Times New Roman" w:cs="Times New Roman"/>
                <w:sz w:val="24"/>
                <w:szCs w:val="24"/>
              </w:rPr>
              <w:t>distanță</w:t>
            </w:r>
            <w:proofErr w:type="spellEnd"/>
          </w:p>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proofErr w:type="spellStart"/>
            <w:proofErr w:type="gramStart"/>
            <w:r w:rsidRPr="00563D35">
              <w:rPr>
                <w:rFonts w:ascii="Times New Roman" w:hAnsi="Times New Roman" w:cs="Times New Roman"/>
                <w:sz w:val="24"/>
                <w:szCs w:val="24"/>
              </w:rPr>
              <w:t>sa</w:t>
            </w:r>
            <w:proofErr w:type="spellEnd"/>
            <w:proofErr w:type="gram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demonstreze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reflexele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pupilare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prezența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petei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oarbe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formarea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imaginii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retină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aprecierea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distanței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pînă</w:t>
            </w:r>
            <w:proofErr w:type="spellEnd"/>
            <w:r w:rsidRPr="00563D35">
              <w:rPr>
                <w:rFonts w:ascii="Times New Roman" w:hAnsi="Times New Roman" w:cs="Times New Roman"/>
                <w:sz w:val="24"/>
                <w:szCs w:val="24"/>
              </w:rPr>
              <w:t xml:space="preserve"> la </w:t>
            </w:r>
            <w:proofErr w:type="spellStart"/>
            <w:r w:rsidRPr="00563D35">
              <w:rPr>
                <w:rFonts w:ascii="Times New Roman" w:hAnsi="Times New Roman" w:cs="Times New Roman"/>
                <w:sz w:val="24"/>
                <w:szCs w:val="24"/>
              </w:rPr>
              <w:t>obiect</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mecanismul</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acomodării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ochiului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metoda</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apreciere</w:t>
            </w:r>
            <w:proofErr w:type="spellEnd"/>
            <w:r w:rsidRPr="00563D35">
              <w:rPr>
                <w:rFonts w:ascii="Times New Roman" w:hAnsi="Times New Roman" w:cs="Times New Roman"/>
                <w:sz w:val="24"/>
                <w:szCs w:val="24"/>
              </w:rPr>
              <w:t xml:space="preserve"> a </w:t>
            </w:r>
            <w:proofErr w:type="spellStart"/>
            <w:r w:rsidRPr="00563D35">
              <w:rPr>
                <w:rFonts w:ascii="Times New Roman" w:hAnsi="Times New Roman" w:cs="Times New Roman"/>
                <w:sz w:val="24"/>
                <w:szCs w:val="24"/>
              </w:rPr>
              <w:t>distanței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pînă</w:t>
            </w:r>
            <w:proofErr w:type="spellEnd"/>
            <w:r w:rsidRPr="00563D35">
              <w:rPr>
                <w:rFonts w:ascii="Times New Roman" w:hAnsi="Times New Roman" w:cs="Times New Roman"/>
                <w:sz w:val="24"/>
                <w:szCs w:val="24"/>
              </w:rPr>
              <w:t xml:space="preserve"> la </w:t>
            </w:r>
            <w:proofErr w:type="spellStart"/>
            <w:r w:rsidRPr="00563D35">
              <w:rPr>
                <w:rFonts w:ascii="Times New Roman" w:hAnsi="Times New Roman" w:cs="Times New Roman"/>
                <w:sz w:val="24"/>
                <w:szCs w:val="24"/>
              </w:rPr>
              <w:t>obiect</w:t>
            </w:r>
            <w:proofErr w:type="spellEnd"/>
            <w:r w:rsidRPr="00563D35">
              <w:rPr>
                <w:rFonts w:ascii="Times New Roman" w:hAnsi="Times New Roman" w:cs="Times New Roman"/>
                <w:sz w:val="24"/>
                <w:szCs w:val="24"/>
              </w:rPr>
              <w:t xml:space="preserve"> – </w:t>
            </w:r>
            <w:proofErr w:type="spellStart"/>
            <w:r w:rsidRPr="00563D35">
              <w:rPr>
                <w:rFonts w:ascii="Times New Roman" w:hAnsi="Times New Roman" w:cs="Times New Roman"/>
                <w:sz w:val="24"/>
                <w:szCs w:val="24"/>
              </w:rPr>
              <w:t>percepția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profunzimii</w:t>
            </w:r>
            <w:proofErr w:type="spellEnd"/>
            <w:r w:rsidRPr="00563D35">
              <w:rPr>
                <w:rFonts w:ascii="Times New Roman" w:hAnsi="Times New Roman" w:cs="Times New Roman"/>
                <w:sz w:val="24"/>
                <w:szCs w:val="24"/>
              </w:rPr>
              <w:t>.</w:t>
            </w:r>
          </w:p>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proofErr w:type="spellStart"/>
            <w:proofErr w:type="gramStart"/>
            <w:r w:rsidRPr="00563D35">
              <w:rPr>
                <w:rFonts w:ascii="Times New Roman" w:hAnsi="Times New Roman" w:cs="Times New Roman"/>
                <w:sz w:val="24"/>
                <w:szCs w:val="24"/>
              </w:rPr>
              <w:t>să</w:t>
            </w:r>
            <w:proofErr w:type="spellEnd"/>
            <w:proofErr w:type="gram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aplice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cunoștințele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obținute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determinarea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acuității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vizuale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determinarea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presiunii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intraoculare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examinarea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fundului</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ochi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înregistrarea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oculogramei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investigarea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deficiențelor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vederii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cromatice</w:t>
            </w:r>
            <w:proofErr w:type="spellEnd"/>
            <w:r w:rsidRPr="00563D35">
              <w:rPr>
                <w:rFonts w:ascii="Times New Roman" w:hAnsi="Times New Roman" w:cs="Times New Roman"/>
                <w:sz w:val="24"/>
                <w:szCs w:val="24"/>
              </w:rPr>
              <w:t>.</w:t>
            </w:r>
          </w:p>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proofErr w:type="spellStart"/>
            <w:r w:rsidRPr="00563D35">
              <w:rPr>
                <w:rFonts w:ascii="Times New Roman" w:hAnsi="Times New Roman" w:cs="Times New Roman"/>
                <w:sz w:val="24"/>
                <w:szCs w:val="24"/>
              </w:rPr>
              <w:t>sa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demonstreze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mecanismul</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tricromatic</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pentru</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perceperea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culorilor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modele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neuronale</w:t>
            </w:r>
            <w:proofErr w:type="spellEnd"/>
            <w:r w:rsidRPr="00563D35">
              <w:rPr>
                <w:rFonts w:ascii="Times New Roman" w:hAnsi="Times New Roman" w:cs="Times New Roman"/>
                <w:sz w:val="24"/>
                <w:szCs w:val="24"/>
              </w:rPr>
              <w:t xml:space="preserve"> de </w:t>
            </w:r>
            <w:proofErr w:type="spellStart"/>
            <w:r w:rsidRPr="00563D35">
              <w:rPr>
                <w:rFonts w:ascii="Times New Roman" w:hAnsi="Times New Roman" w:cs="Times New Roman"/>
                <w:sz w:val="24"/>
                <w:szCs w:val="24"/>
              </w:rPr>
              <w:t>stimulare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timpul</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analizei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imaginii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vizuale</w:t>
            </w:r>
            <w:proofErr w:type="spellEnd"/>
            <w:r w:rsidRPr="00563D35">
              <w:rPr>
                <w:rFonts w:ascii="Times New Roman" w:hAnsi="Times New Roman" w:cs="Times New Roman"/>
                <w:sz w:val="24"/>
                <w:szCs w:val="24"/>
              </w:rPr>
              <w:t>,</w:t>
            </w:r>
          </w:p>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proofErr w:type="spellStart"/>
            <w:r w:rsidRPr="00563D35">
              <w:rPr>
                <w:rFonts w:ascii="Times New Roman" w:hAnsi="Times New Roman" w:cs="Times New Roman"/>
                <w:sz w:val="24"/>
                <w:szCs w:val="24"/>
              </w:rPr>
              <w:t>să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aplice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cunoștințele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obținute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efectuarea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perimetriei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depistarea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anomaliilor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vederii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cromatice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explicarea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mecanismelor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adaptării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vederii</w:t>
            </w:r>
            <w:proofErr w:type="spellEnd"/>
            <w:r w:rsidRPr="00563D35">
              <w:rPr>
                <w:rFonts w:ascii="Times New Roman" w:hAnsi="Times New Roman" w:cs="Times New Roman"/>
                <w:sz w:val="24"/>
                <w:szCs w:val="24"/>
              </w:rPr>
              <w:t xml:space="preserve"> la </w:t>
            </w:r>
            <w:proofErr w:type="spellStart"/>
            <w:r w:rsidRPr="00563D35">
              <w:rPr>
                <w:rFonts w:ascii="Times New Roman" w:hAnsi="Times New Roman" w:cs="Times New Roman"/>
                <w:sz w:val="24"/>
                <w:szCs w:val="24"/>
              </w:rPr>
              <w:t>lumină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și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întuneric</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explicarea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anomaliilor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cîmpului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vizual</w:t>
            </w:r>
            <w:proofErr w:type="spellEnd"/>
            <w:r w:rsidRPr="00563D35">
              <w:rPr>
                <w:rFonts w:ascii="Times New Roman" w:hAnsi="Times New Roman" w:cs="Times New Roman"/>
                <w:sz w:val="24"/>
                <w:szCs w:val="24"/>
              </w:rPr>
              <w:t xml:space="preserve">, </w:t>
            </w:r>
          </w:p>
          <w:p w:rsidR="00563D35" w:rsidRPr="00563D35" w:rsidRDefault="00563D35" w:rsidP="00563D35">
            <w:pPr>
              <w:pStyle w:val="ListParagraph"/>
              <w:numPr>
                <w:ilvl w:val="0"/>
                <w:numId w:val="16"/>
              </w:numPr>
              <w:ind w:left="0" w:firstLine="36"/>
              <w:jc w:val="both"/>
              <w:rPr>
                <w:rFonts w:ascii="Times New Roman" w:hAnsi="Times New Roman" w:cs="Times New Roman"/>
                <w:sz w:val="24"/>
                <w:szCs w:val="24"/>
              </w:rPr>
            </w:pPr>
            <w:bookmarkStart w:id="0" w:name="_GoBack"/>
            <w:proofErr w:type="spellStart"/>
            <w:r w:rsidRPr="00563D35">
              <w:rPr>
                <w:rFonts w:ascii="Times New Roman" w:hAnsi="Times New Roman" w:cs="Times New Roman"/>
                <w:sz w:val="24"/>
                <w:szCs w:val="24"/>
              </w:rPr>
              <w:t>să</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integreze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cunoștințele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obținute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w:t>
            </w:r>
            <w:bookmarkEnd w:id="0"/>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depistarea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anomaliilor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cămpului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vizual</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depistarea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anomaliilor</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vederii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cromatice</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în</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expunerea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și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formularea</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corectă</w:t>
            </w:r>
            <w:proofErr w:type="spellEnd"/>
            <w:r w:rsidRPr="00563D35">
              <w:rPr>
                <w:rFonts w:ascii="Times New Roman" w:hAnsi="Times New Roman" w:cs="Times New Roman"/>
                <w:sz w:val="24"/>
                <w:szCs w:val="24"/>
              </w:rPr>
              <w:t xml:space="preserve"> a </w:t>
            </w:r>
            <w:proofErr w:type="spellStart"/>
            <w:r w:rsidRPr="00563D35">
              <w:rPr>
                <w:rFonts w:ascii="Times New Roman" w:hAnsi="Times New Roman" w:cs="Times New Roman"/>
                <w:sz w:val="24"/>
                <w:szCs w:val="24"/>
              </w:rPr>
              <w:t>diagnozei</w:t>
            </w:r>
            <w:proofErr w:type="spellEnd"/>
            <w:r w:rsidRPr="00563D35">
              <w:rPr>
                <w:rFonts w:ascii="Times New Roman" w:hAnsi="Times New Roman" w:cs="Times New Roman"/>
                <w:sz w:val="24"/>
                <w:szCs w:val="24"/>
              </w:rPr>
              <w:t xml:space="preserve"> </w:t>
            </w:r>
            <w:proofErr w:type="spellStart"/>
            <w:r w:rsidRPr="00563D35">
              <w:rPr>
                <w:rFonts w:ascii="Times New Roman" w:hAnsi="Times New Roman" w:cs="Times New Roman"/>
                <w:sz w:val="24"/>
                <w:szCs w:val="24"/>
              </w:rPr>
              <w:t>pacientului</w:t>
            </w:r>
            <w:proofErr w:type="spellEnd"/>
            <w:r w:rsidRPr="00563D35">
              <w:rPr>
                <w:rFonts w:ascii="Times New Roman" w:hAnsi="Times New Roman" w:cs="Times New Roman"/>
                <w:sz w:val="24"/>
                <w:szCs w:val="24"/>
              </w:rPr>
              <w:t xml:space="preserve">, </w:t>
            </w:r>
          </w:p>
          <w:p w:rsidR="00121148" w:rsidRPr="007D2077" w:rsidRDefault="00121148" w:rsidP="007D2077">
            <w:pPr>
              <w:pStyle w:val="BodyTextIndent2"/>
              <w:numPr>
                <w:ilvl w:val="1"/>
                <w:numId w:val="15"/>
              </w:numPr>
              <w:ind w:left="289"/>
              <w:contextualSpacing/>
              <w:jc w:val="both"/>
              <w:rPr>
                <w:szCs w:val="24"/>
              </w:rPr>
            </w:pP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Forma de evaluare</w:t>
            </w:r>
          </w:p>
        </w:tc>
        <w:tc>
          <w:tcPr>
            <w:tcW w:w="6940" w:type="dxa"/>
          </w:tcPr>
          <w:p w:rsidR="000B7EA4" w:rsidRPr="00466EB1" w:rsidRDefault="00D67F6D" w:rsidP="00FA05A5">
            <w:pPr>
              <w:rPr>
                <w:rFonts w:ascii="Times New Roman" w:hAnsi="Times New Roman" w:cs="Times New Roman"/>
                <w:sz w:val="24"/>
                <w:szCs w:val="24"/>
                <w:lang w:val="ro-RO"/>
              </w:rPr>
            </w:pPr>
            <w:r w:rsidRPr="00466EB1">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98429B" w:rsidRDefault="00FF70A1">
      <w:pPr>
        <w:rPr>
          <w:rFonts w:ascii="Times New Roman" w:hAnsi="Times New Roman" w:cs="Times New Roman"/>
          <w:sz w:val="24"/>
          <w:szCs w:val="24"/>
        </w:rPr>
      </w:pPr>
    </w:p>
    <w:sectPr w:rsidR="00FF70A1" w:rsidRPr="0098429B"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8"/>
  </w:num>
  <w:num w:numId="17">
    <w:abstractNumId w:val="9"/>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0"/>
    <w:rsid w:val="00045990"/>
    <w:rsid w:val="00086B9E"/>
    <w:rsid w:val="0009359B"/>
    <w:rsid w:val="000B7EA4"/>
    <w:rsid w:val="00121148"/>
    <w:rsid w:val="00150A8C"/>
    <w:rsid w:val="001B7667"/>
    <w:rsid w:val="002A722B"/>
    <w:rsid w:val="003355A9"/>
    <w:rsid w:val="00347E2D"/>
    <w:rsid w:val="00377405"/>
    <w:rsid w:val="00466EB1"/>
    <w:rsid w:val="004710AD"/>
    <w:rsid w:val="004839FF"/>
    <w:rsid w:val="00494F72"/>
    <w:rsid w:val="00526F47"/>
    <w:rsid w:val="0055200C"/>
    <w:rsid w:val="00563D35"/>
    <w:rsid w:val="00660C23"/>
    <w:rsid w:val="006B7BBE"/>
    <w:rsid w:val="007041C3"/>
    <w:rsid w:val="00712DCD"/>
    <w:rsid w:val="007939FF"/>
    <w:rsid w:val="007C6698"/>
    <w:rsid w:val="007D18F2"/>
    <w:rsid w:val="007D2077"/>
    <w:rsid w:val="007F6CEC"/>
    <w:rsid w:val="00824B74"/>
    <w:rsid w:val="00893506"/>
    <w:rsid w:val="0098429B"/>
    <w:rsid w:val="009B22F3"/>
    <w:rsid w:val="009D1756"/>
    <w:rsid w:val="00A10509"/>
    <w:rsid w:val="00A11793"/>
    <w:rsid w:val="00A41151"/>
    <w:rsid w:val="00B05ED5"/>
    <w:rsid w:val="00BE6FF3"/>
    <w:rsid w:val="00C81417"/>
    <w:rsid w:val="00CB44CC"/>
    <w:rsid w:val="00D67F6D"/>
    <w:rsid w:val="00DC7AEF"/>
    <w:rsid w:val="00DE53B0"/>
    <w:rsid w:val="00E140EE"/>
    <w:rsid w:val="00E27F5A"/>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150297113">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613169270">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49399367">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Andrei</cp:lastModifiedBy>
  <cp:revision>4</cp:revision>
  <cp:lastPrinted>2021-04-05T12:21:00Z</cp:lastPrinted>
  <dcterms:created xsi:type="dcterms:W3CDTF">2021-10-21T23:48:00Z</dcterms:created>
  <dcterms:modified xsi:type="dcterms:W3CDTF">2021-10-22T06:13:00Z</dcterms:modified>
</cp:coreProperties>
</file>